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diagrams/colors1.xml" ContentType="application/vnd.openxmlformats-officedocument.drawingml.diagramColors+xml"/>
  <Override PartName="/word/theme/theme1.xml" ContentType="application/vnd.openxmlformats-officedocument.theme+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93" w:rsidRPr="0051448D" w:rsidRDefault="00533664" w:rsidP="00330D47">
      <w:pPr>
        <w:suppressAutoHyphens/>
        <w:spacing w:before="200" w:line="276" w:lineRule="auto"/>
        <w:rPr>
          <w:rFonts w:cs="Arial"/>
          <w:b/>
          <w:spacing w:val="-3"/>
        </w:rPr>
      </w:pPr>
      <w:r w:rsidRPr="0051448D">
        <w:rPr>
          <w:rFonts w:cs="Arial"/>
          <w:b/>
          <w:spacing w:val="-3"/>
        </w:rPr>
        <w:t xml:space="preserve">Protocol </w:t>
      </w:r>
    </w:p>
    <w:p w:rsidR="006C3BD2" w:rsidRPr="0051448D" w:rsidRDefault="00A166B8" w:rsidP="00330D47">
      <w:pPr>
        <w:pStyle w:val="Ttol"/>
        <w:spacing w:after="120" w:line="276" w:lineRule="auto"/>
        <w:ind w:left="0"/>
        <w:outlineLvl w:val="0"/>
        <w:rPr>
          <w:rFonts w:ascii="Arial" w:hAnsi="Arial" w:cs="Arial"/>
          <w:noProof/>
          <w:color w:val="0422A4"/>
          <w:spacing w:val="-3"/>
          <w:sz w:val="40"/>
          <w:szCs w:val="40"/>
        </w:rPr>
      </w:pPr>
      <w:r w:rsidRPr="0051448D">
        <w:rPr>
          <w:rFonts w:ascii="Arial" w:hAnsi="Arial" w:cs="Arial"/>
          <w:noProof/>
          <w:color w:val="0422A4"/>
          <w:spacing w:val="-3"/>
          <w:sz w:val="40"/>
          <w:szCs w:val="40"/>
        </w:rPr>
        <w:t>Inducció al part</w:t>
      </w:r>
    </w:p>
    <w:p w:rsidR="007054DD" w:rsidRPr="0051448D" w:rsidRDefault="00754596" w:rsidP="00330D47">
      <w:pPr>
        <w:suppressAutoHyphens/>
        <w:spacing w:before="60" w:line="276" w:lineRule="auto"/>
        <w:rPr>
          <w:rFonts w:cs="Arial"/>
          <w:spacing w:val="-3"/>
          <w:sz w:val="20"/>
        </w:rPr>
      </w:pPr>
      <w:r w:rsidRPr="0051448D">
        <w:rPr>
          <w:rFonts w:cs="Arial"/>
          <w:i/>
          <w:spacing w:val="-3"/>
        </w:rPr>
        <w:t>OBSTETRICIA</w:t>
      </w:r>
      <w:r w:rsidR="007054DD" w:rsidRPr="0051448D">
        <w:rPr>
          <w:rFonts w:cs="Arial"/>
          <w:spacing w:val="-3"/>
          <w:sz w:val="20"/>
        </w:rPr>
        <w:t xml:space="preserve"> </w:t>
      </w:r>
    </w:p>
    <w:p w:rsidR="007054DD" w:rsidRPr="0051448D" w:rsidRDefault="007054DD" w:rsidP="00330D47">
      <w:pPr>
        <w:suppressAutoHyphens/>
        <w:spacing w:after="400" w:line="276" w:lineRule="auto"/>
        <w:rPr>
          <w:rFonts w:cs="Arial"/>
          <w:spacing w:val="-3"/>
          <w:sz w:val="20"/>
        </w:rPr>
      </w:pPr>
      <w:r w:rsidRPr="0051448D">
        <w:rPr>
          <w:rFonts w:cs="Arial"/>
          <w:b/>
          <w:i/>
          <w:spacing w:val="-3"/>
          <w:sz w:val="20"/>
        </w:rPr>
        <w:t>Codi</w:t>
      </w:r>
      <w:r w:rsidRPr="0051448D">
        <w:rPr>
          <w:rFonts w:cs="Arial"/>
          <w:spacing w:val="-3"/>
          <w:sz w:val="20"/>
        </w:rPr>
        <w:t xml:space="preserve"> </w:t>
      </w:r>
      <w:r w:rsidRPr="0051448D">
        <w:rPr>
          <w:rFonts w:cs="Arial"/>
          <w:i/>
          <w:spacing w:val="-3"/>
          <w:sz w:val="20"/>
        </w:rPr>
        <w:fldChar w:fldCharType="begin">
          <w:ffData>
            <w:name w:val="Text46"/>
            <w:enabled/>
            <w:calcOnExit w:val="0"/>
            <w:textInput/>
          </w:ffData>
        </w:fldChar>
      </w:r>
      <w:r w:rsidRPr="0051448D">
        <w:rPr>
          <w:rFonts w:cs="Arial"/>
          <w:i/>
          <w:spacing w:val="-3"/>
          <w:sz w:val="20"/>
        </w:rPr>
        <w:instrText xml:space="preserve"> FORMTEXT </w:instrText>
      </w:r>
      <w:r w:rsidRPr="0051448D">
        <w:rPr>
          <w:rFonts w:cs="Arial"/>
          <w:i/>
          <w:spacing w:val="-3"/>
          <w:sz w:val="20"/>
        </w:rPr>
      </w:r>
      <w:r w:rsidRPr="0051448D">
        <w:rPr>
          <w:rFonts w:cs="Arial"/>
          <w:i/>
          <w:spacing w:val="-3"/>
          <w:sz w:val="20"/>
        </w:rPr>
        <w:fldChar w:fldCharType="separate"/>
      </w:r>
      <w:r w:rsidRPr="0051448D">
        <w:rPr>
          <w:rFonts w:cs="Arial"/>
          <w:i/>
          <w:noProof/>
          <w:spacing w:val="-3"/>
          <w:sz w:val="20"/>
        </w:rPr>
        <w:t> </w:t>
      </w:r>
      <w:r w:rsidRPr="0051448D">
        <w:rPr>
          <w:rFonts w:cs="Arial"/>
          <w:i/>
          <w:noProof/>
          <w:spacing w:val="-3"/>
          <w:sz w:val="20"/>
        </w:rPr>
        <w:t> </w:t>
      </w:r>
      <w:r w:rsidRPr="0051448D">
        <w:rPr>
          <w:rFonts w:cs="Arial"/>
          <w:i/>
          <w:noProof/>
          <w:spacing w:val="-3"/>
          <w:sz w:val="20"/>
        </w:rPr>
        <w:t> </w:t>
      </w:r>
      <w:r w:rsidRPr="0051448D">
        <w:rPr>
          <w:rFonts w:cs="Arial"/>
          <w:i/>
          <w:noProof/>
          <w:spacing w:val="-3"/>
          <w:sz w:val="20"/>
        </w:rPr>
        <w:t> </w:t>
      </w:r>
      <w:r w:rsidRPr="0051448D">
        <w:rPr>
          <w:rFonts w:cs="Arial"/>
          <w:i/>
          <w:noProof/>
          <w:spacing w:val="-3"/>
          <w:sz w:val="20"/>
        </w:rPr>
        <w:t> </w:t>
      </w:r>
      <w:r w:rsidRPr="0051448D">
        <w:rPr>
          <w:rFonts w:cs="Arial"/>
          <w:i/>
          <w:spacing w:val="-3"/>
          <w:sz w:val="20"/>
        </w:rPr>
        <w:fldChar w:fldCharType="end"/>
      </w:r>
      <w:r w:rsidRPr="0051448D">
        <w:rPr>
          <w:rFonts w:cs="Arial"/>
          <w:spacing w:val="-3"/>
          <w:sz w:val="20"/>
        </w:rPr>
        <w:t xml:space="preserve">    </w:t>
      </w:r>
      <w:r w:rsidRPr="0051448D">
        <w:rPr>
          <w:rFonts w:cs="Arial"/>
          <w:b/>
          <w:color w:val="0422A4"/>
          <w:spacing w:val="-3"/>
          <w:sz w:val="20"/>
        </w:rPr>
        <w:t>|</w:t>
      </w:r>
      <w:r w:rsidRPr="0051448D">
        <w:rPr>
          <w:rFonts w:cs="Arial"/>
          <w:spacing w:val="-3"/>
          <w:sz w:val="20"/>
        </w:rPr>
        <w:t xml:space="preserve">   </w:t>
      </w:r>
      <w:r w:rsidRPr="0051448D">
        <w:rPr>
          <w:rFonts w:cs="Arial"/>
          <w:b/>
          <w:i/>
          <w:spacing w:val="-3"/>
          <w:sz w:val="20"/>
        </w:rPr>
        <w:t>Versió</w:t>
      </w:r>
      <w:r w:rsidRPr="0051448D">
        <w:rPr>
          <w:rFonts w:cs="Arial"/>
          <w:b/>
          <w:spacing w:val="-3"/>
          <w:sz w:val="20"/>
        </w:rPr>
        <w:t xml:space="preserve"> </w:t>
      </w:r>
      <w:r w:rsidRPr="0051448D">
        <w:rPr>
          <w:rFonts w:cs="Arial"/>
          <w:b/>
          <w:i/>
          <w:spacing w:val="-3"/>
          <w:sz w:val="20"/>
        </w:rPr>
        <w:t xml:space="preserve"> </w:t>
      </w:r>
      <w:r w:rsidRPr="0051448D">
        <w:rPr>
          <w:rFonts w:cs="Arial"/>
          <w:spacing w:val="-3"/>
          <w:sz w:val="20"/>
        </w:rPr>
        <w:t xml:space="preserve"> </w:t>
      </w:r>
      <w:r w:rsidR="00754596" w:rsidRPr="0051448D">
        <w:rPr>
          <w:rFonts w:cs="Arial"/>
          <w:i/>
          <w:spacing w:val="-3"/>
          <w:sz w:val="20"/>
        </w:rPr>
        <w:t>1</w:t>
      </w:r>
      <w:r w:rsidRPr="0051448D">
        <w:rPr>
          <w:rFonts w:cs="Arial"/>
          <w:spacing w:val="-3"/>
          <w:sz w:val="20"/>
        </w:rPr>
        <w:t xml:space="preserve">     </w:t>
      </w:r>
      <w:r w:rsidRPr="0051448D">
        <w:rPr>
          <w:rFonts w:cs="Arial"/>
          <w:b/>
          <w:color w:val="0422A4"/>
          <w:spacing w:val="-3"/>
          <w:sz w:val="20"/>
        </w:rPr>
        <w:t>|</w:t>
      </w:r>
      <w:r w:rsidRPr="0051448D">
        <w:rPr>
          <w:rFonts w:cs="Arial"/>
          <w:spacing w:val="-3"/>
          <w:sz w:val="20"/>
        </w:rPr>
        <w:t xml:space="preserve">    </w:t>
      </w:r>
      <w:r w:rsidRPr="0051448D">
        <w:rPr>
          <w:rFonts w:cs="Arial"/>
          <w:b/>
          <w:i/>
          <w:spacing w:val="-3"/>
          <w:sz w:val="20"/>
        </w:rPr>
        <w:t>Data</w:t>
      </w:r>
      <w:r w:rsidRPr="0051448D">
        <w:rPr>
          <w:rFonts w:cs="Arial"/>
          <w:b/>
          <w:spacing w:val="-3"/>
          <w:sz w:val="20"/>
        </w:rPr>
        <w:t xml:space="preserve"> </w:t>
      </w:r>
      <w:r w:rsidRPr="0051448D">
        <w:rPr>
          <w:rFonts w:cs="Arial"/>
          <w:b/>
          <w:i/>
          <w:spacing w:val="-3"/>
          <w:sz w:val="20"/>
        </w:rPr>
        <w:t xml:space="preserve"> </w:t>
      </w:r>
      <w:r w:rsidR="003502AF">
        <w:rPr>
          <w:rFonts w:cs="Arial"/>
          <w:i/>
          <w:spacing w:val="-3"/>
          <w:sz w:val="20"/>
        </w:rPr>
        <w:t>FEBRER</w:t>
      </w:r>
      <w:r w:rsidR="00754596" w:rsidRPr="0051448D">
        <w:rPr>
          <w:rFonts w:cs="Arial"/>
          <w:i/>
          <w:spacing w:val="-3"/>
          <w:sz w:val="20"/>
        </w:rPr>
        <w:t xml:space="preserve"> 2025</w:t>
      </w:r>
    </w:p>
    <w:p w:rsidR="00C649E5" w:rsidRPr="0051448D" w:rsidRDefault="00666D93" w:rsidP="00330D47">
      <w:pPr>
        <w:pStyle w:val="Pargrafdellista"/>
        <w:numPr>
          <w:ilvl w:val="0"/>
          <w:numId w:val="21"/>
        </w:numPr>
        <w:suppressAutoHyphens/>
        <w:spacing w:before="360" w:line="276" w:lineRule="auto"/>
        <w:ind w:left="284" w:hanging="284"/>
        <w:contextualSpacing w:val="0"/>
        <w:outlineLvl w:val="0"/>
        <w:rPr>
          <w:rFonts w:cs="Arial"/>
          <w:b/>
          <w:color w:val="0422A4"/>
          <w:szCs w:val="22"/>
          <w:lang w:eastAsia="en-US"/>
        </w:rPr>
      </w:pPr>
      <w:r w:rsidRPr="0051448D">
        <w:rPr>
          <w:rFonts w:cs="Arial"/>
          <w:b/>
          <w:color w:val="0422A4"/>
          <w:szCs w:val="22"/>
          <w:lang w:eastAsia="en-US"/>
        </w:rPr>
        <w:t>Justificació</w:t>
      </w:r>
    </w:p>
    <w:p w:rsidR="00754596" w:rsidRPr="0051448D" w:rsidRDefault="00754596" w:rsidP="00330D47">
      <w:pPr>
        <w:spacing w:line="276" w:lineRule="auto"/>
        <w:jc w:val="both"/>
        <w:rPr>
          <w:rFonts w:ascii="Domaine Text" w:hAnsi="Domaine Text" w:cs="Arial"/>
          <w:sz w:val="22"/>
          <w:szCs w:val="22"/>
        </w:rPr>
      </w:pPr>
    </w:p>
    <w:p w:rsidR="00022C00" w:rsidRPr="0051448D" w:rsidRDefault="00022C00" w:rsidP="00330D47">
      <w:pPr>
        <w:spacing w:line="276" w:lineRule="auto"/>
        <w:jc w:val="both"/>
        <w:rPr>
          <w:rFonts w:cs="Arial"/>
          <w:color w:val="000000" w:themeColor="text1"/>
          <w:szCs w:val="24"/>
        </w:rPr>
      </w:pPr>
      <w:r w:rsidRPr="0051448D">
        <w:rPr>
          <w:rFonts w:cs="Arial"/>
          <w:color w:val="000000" w:themeColor="text1"/>
          <w:szCs w:val="24"/>
        </w:rPr>
        <w:t>La inducció al part és el procediment mèdic mitjançant el qual es garanteix l'inici del treball</w:t>
      </w:r>
      <w:r w:rsidRPr="0051448D">
        <w:rPr>
          <w:rFonts w:ascii="Helvetica" w:hAnsi="Helvetica"/>
          <w:color w:val="333333"/>
          <w:shd w:val="clear" w:color="auto" w:fill="F5F5F5"/>
        </w:rPr>
        <w:t xml:space="preserve"> </w:t>
      </w:r>
      <w:r w:rsidRPr="0051448D">
        <w:rPr>
          <w:rFonts w:cs="Arial"/>
          <w:color w:val="000000" w:themeColor="text1"/>
          <w:szCs w:val="24"/>
        </w:rPr>
        <w:t>de part abans del començament espontani d'aquest, amb l'objectiu d'aconseguir aconseguir l’expulsiu vaginal en un període de temps controlat i sota la supervisió mèdica necessària. És important que aquesta es dugui a terme de manera segura. A l'ésser un procediment que no està exempt de riscos, el seu ús ha d'estar justificat, sent analitzats riscos i beneficis per a la gestant i el fetus.</w:t>
      </w:r>
    </w:p>
    <w:p w:rsidR="00BD2504" w:rsidRPr="0051448D" w:rsidRDefault="00BD2504" w:rsidP="00330D47">
      <w:pPr>
        <w:spacing w:line="276" w:lineRule="auto"/>
        <w:jc w:val="both"/>
        <w:rPr>
          <w:rFonts w:cs="Arial"/>
          <w:color w:val="000000" w:themeColor="text1"/>
          <w:szCs w:val="24"/>
        </w:rPr>
      </w:pPr>
    </w:p>
    <w:p w:rsidR="00BD2504" w:rsidRPr="0051448D" w:rsidRDefault="00BD2504" w:rsidP="00330D47">
      <w:pPr>
        <w:spacing w:line="276" w:lineRule="auto"/>
        <w:jc w:val="both"/>
        <w:rPr>
          <w:rFonts w:cs="Arial"/>
          <w:color w:val="000000" w:themeColor="text1"/>
          <w:szCs w:val="24"/>
        </w:rPr>
      </w:pPr>
      <w:r w:rsidRPr="0051448D">
        <w:rPr>
          <w:rFonts w:cs="Arial"/>
          <w:color w:val="000000" w:themeColor="text1"/>
          <w:szCs w:val="24"/>
        </w:rPr>
        <w:t>Les dades de prevalença més recents aportats pel Ministeri de Sanitat indiquen que l'any 2.018 dels 250.704 parts atesos a Espanya, en 83.624 es va induir el part. El percentatge de parts induïts als hospitals públics del SNS va ser el 34.2% (n=77.246), continuant amb la tendència ascendent del període de 2010-2018. En països desenvolupats, fins al 20% de les gestants són sotmeses a aquest procediment; percentatge que augmenta quan ens trobem en hospitals de tercer nivell, que atenen gran quantitat de patologia matern-fetal i en els quals existeixen unitats específiques d'alt risc obstètric i medicina fetal.</w:t>
      </w:r>
    </w:p>
    <w:p w:rsidR="00BD2504" w:rsidRPr="0051448D" w:rsidRDefault="00BD2504" w:rsidP="00330D47">
      <w:pPr>
        <w:spacing w:line="276" w:lineRule="auto"/>
        <w:jc w:val="both"/>
        <w:rPr>
          <w:rFonts w:cs="Arial"/>
          <w:color w:val="000000" w:themeColor="text1"/>
          <w:szCs w:val="24"/>
        </w:rPr>
      </w:pPr>
    </w:p>
    <w:p w:rsidR="00BD2504" w:rsidRPr="0051448D" w:rsidRDefault="00BD2504" w:rsidP="00330D47">
      <w:pPr>
        <w:spacing w:line="276" w:lineRule="auto"/>
        <w:jc w:val="both"/>
        <w:rPr>
          <w:rFonts w:cs="Arial"/>
          <w:color w:val="000000" w:themeColor="text1"/>
          <w:szCs w:val="24"/>
        </w:rPr>
      </w:pPr>
    </w:p>
    <w:p w:rsidR="00754596" w:rsidRPr="0051448D" w:rsidRDefault="00BD2504" w:rsidP="00330D47">
      <w:pPr>
        <w:spacing w:line="276" w:lineRule="auto"/>
        <w:jc w:val="both"/>
        <w:rPr>
          <w:rFonts w:cs="Arial"/>
          <w:color w:val="000000" w:themeColor="text1"/>
          <w:szCs w:val="24"/>
        </w:rPr>
      </w:pPr>
      <w:r w:rsidRPr="0051448D">
        <w:rPr>
          <w:rFonts w:cs="Arial"/>
          <w:color w:val="000000" w:themeColor="text1"/>
          <w:szCs w:val="24"/>
        </w:rPr>
        <w:t>Aquest procediment no sols té implicacions mèdiques i/o fetals, sinó que afecta també a tota l'estructura assistencial, ja que implica una sobrecàrrega a les sales de parts respecte als parteixo d'inici espontani. La política d'inducció ha de ser contínuament optimitzada, valorant indicacions, mètodes, cures que s'ofereixen a la gestant. Ja que la inducció de part afecta a la vivència de part per part de la dona</w:t>
      </w:r>
    </w:p>
    <w:p w:rsidR="00BD2504" w:rsidRPr="0051448D" w:rsidRDefault="00754596" w:rsidP="00330D47">
      <w:pPr>
        <w:spacing w:after="160" w:line="276" w:lineRule="auto"/>
        <w:jc w:val="both"/>
        <w:rPr>
          <w:rFonts w:cs="Arial"/>
          <w:color w:val="000000" w:themeColor="text1"/>
          <w:szCs w:val="24"/>
        </w:rPr>
      </w:pPr>
      <w:r w:rsidRPr="0051448D">
        <w:rPr>
          <w:rFonts w:cs="Arial"/>
          <w:color w:val="000000" w:themeColor="text1"/>
          <w:szCs w:val="24"/>
        </w:rPr>
        <w:t xml:space="preserve"> </w:t>
      </w:r>
    </w:p>
    <w:p w:rsidR="00BD2504" w:rsidRPr="0051448D" w:rsidRDefault="00BD2504" w:rsidP="00330D47">
      <w:pPr>
        <w:spacing w:after="160" w:line="276" w:lineRule="auto"/>
        <w:jc w:val="both"/>
        <w:rPr>
          <w:rFonts w:cs="Arial"/>
          <w:color w:val="000000" w:themeColor="text1"/>
          <w:szCs w:val="24"/>
        </w:rPr>
      </w:pPr>
      <w:r w:rsidRPr="0051448D">
        <w:rPr>
          <w:rFonts w:cs="Arial"/>
          <w:color w:val="000000" w:themeColor="text1"/>
          <w:szCs w:val="24"/>
        </w:rPr>
        <w:t>Tenint en compte aquest fet, el procediment d'inducció al part cobra gran importància en obstetrícia, sent un procediment que ha de ser conegut per tots els professionals i, davant el qual, no han d'existir divergències d'actuació.</w:t>
      </w:r>
    </w:p>
    <w:p w:rsidR="00754596" w:rsidRPr="0051448D" w:rsidRDefault="00754596" w:rsidP="00330D47">
      <w:pPr>
        <w:spacing w:line="276" w:lineRule="auto"/>
        <w:jc w:val="both"/>
        <w:rPr>
          <w:rFonts w:cs="Arial"/>
          <w:color w:val="000000" w:themeColor="text1"/>
          <w:szCs w:val="24"/>
        </w:rPr>
      </w:pPr>
    </w:p>
    <w:p w:rsidR="00D32D20" w:rsidRPr="0051448D" w:rsidRDefault="00666D93" w:rsidP="00330D47">
      <w:pPr>
        <w:pStyle w:val="Pargrafdellista"/>
        <w:numPr>
          <w:ilvl w:val="0"/>
          <w:numId w:val="21"/>
        </w:numPr>
        <w:suppressAutoHyphens/>
        <w:spacing w:line="276" w:lineRule="auto"/>
        <w:ind w:left="284" w:hanging="284"/>
        <w:contextualSpacing w:val="0"/>
        <w:outlineLvl w:val="0"/>
        <w:rPr>
          <w:rFonts w:cs="Arial"/>
          <w:b/>
          <w:color w:val="0422A4"/>
          <w:szCs w:val="22"/>
          <w:lang w:eastAsia="en-US"/>
        </w:rPr>
      </w:pPr>
      <w:r w:rsidRPr="0051448D">
        <w:rPr>
          <w:rFonts w:cs="Arial"/>
          <w:b/>
          <w:color w:val="0422A4"/>
          <w:szCs w:val="22"/>
          <w:lang w:eastAsia="en-US"/>
        </w:rPr>
        <w:t>Objectiu</w:t>
      </w:r>
    </w:p>
    <w:p w:rsidR="00754596" w:rsidRPr="0051448D" w:rsidRDefault="00754596" w:rsidP="00330D47">
      <w:pPr>
        <w:suppressAutoHyphens/>
        <w:spacing w:line="276" w:lineRule="auto"/>
        <w:outlineLvl w:val="0"/>
        <w:rPr>
          <w:rFonts w:cs="Arial"/>
          <w:b/>
          <w:color w:val="0422A4"/>
          <w:szCs w:val="22"/>
          <w:lang w:eastAsia="en-US"/>
        </w:rPr>
      </w:pPr>
    </w:p>
    <w:p w:rsidR="00BD2504" w:rsidRPr="0051448D" w:rsidRDefault="00BD2504" w:rsidP="00330D47">
      <w:pPr>
        <w:suppressAutoHyphens/>
        <w:spacing w:line="276" w:lineRule="auto"/>
        <w:outlineLvl w:val="0"/>
        <w:rPr>
          <w:rFonts w:cs="Arial"/>
          <w:color w:val="000000" w:themeColor="text1"/>
          <w:szCs w:val="24"/>
        </w:rPr>
      </w:pPr>
      <w:r w:rsidRPr="0051448D">
        <w:rPr>
          <w:rFonts w:cs="Arial"/>
          <w:color w:val="000000" w:themeColor="text1"/>
          <w:szCs w:val="24"/>
        </w:rPr>
        <w:t>L'objectiu principal és definir les fases de la inducció al part, els procediments realitzats en cada fase i els medicaments usats; així com establir els mètodes d'avaluació del progrés del treball de part induït i dels temps de durada de cada fase d'inducció al part i d'aquesta manera aconseguir:</w:t>
      </w:r>
    </w:p>
    <w:p w:rsidR="00BD2504" w:rsidRPr="0051448D" w:rsidRDefault="00BD2504" w:rsidP="00330D47">
      <w:pPr>
        <w:suppressAutoHyphens/>
        <w:spacing w:line="276" w:lineRule="auto"/>
        <w:outlineLvl w:val="0"/>
        <w:rPr>
          <w:rFonts w:cs="Arial"/>
          <w:color w:val="000000" w:themeColor="text1"/>
          <w:szCs w:val="24"/>
        </w:rPr>
      </w:pPr>
    </w:p>
    <w:p w:rsidR="00754596" w:rsidRPr="0051448D" w:rsidRDefault="00754596" w:rsidP="00330D47">
      <w:pPr>
        <w:tabs>
          <w:tab w:val="num" w:pos="0"/>
        </w:tabs>
        <w:spacing w:line="276" w:lineRule="auto"/>
        <w:jc w:val="both"/>
        <w:rPr>
          <w:rFonts w:cs="Arial"/>
          <w:color w:val="000000" w:themeColor="text1"/>
          <w:szCs w:val="24"/>
        </w:rPr>
      </w:pPr>
    </w:p>
    <w:p w:rsidR="00BD2504" w:rsidRPr="0051448D" w:rsidRDefault="00BD2504" w:rsidP="00330D47">
      <w:pPr>
        <w:pStyle w:val="Pargrafdellista"/>
        <w:numPr>
          <w:ilvl w:val="0"/>
          <w:numId w:val="23"/>
        </w:numPr>
        <w:suppressAutoHyphens/>
        <w:spacing w:after="160" w:line="276" w:lineRule="auto"/>
        <w:ind w:left="714" w:hanging="357"/>
        <w:jc w:val="both"/>
        <w:rPr>
          <w:rFonts w:cs="Arial"/>
          <w:color w:val="000000" w:themeColor="text1"/>
          <w:spacing w:val="-3"/>
          <w:szCs w:val="24"/>
        </w:rPr>
      </w:pPr>
      <w:r w:rsidRPr="0051448D">
        <w:rPr>
          <w:rFonts w:cs="Arial"/>
          <w:color w:val="000000" w:themeColor="text1"/>
          <w:spacing w:val="-3"/>
          <w:szCs w:val="24"/>
        </w:rPr>
        <w:t>Disminuir la morbiditat matern-fetal.</w:t>
      </w:r>
    </w:p>
    <w:p w:rsidR="00BD2504" w:rsidRPr="0051448D" w:rsidRDefault="00BD2504" w:rsidP="00330D47">
      <w:pPr>
        <w:pStyle w:val="Pargrafdellista"/>
        <w:numPr>
          <w:ilvl w:val="0"/>
          <w:numId w:val="23"/>
        </w:numPr>
        <w:suppressAutoHyphens/>
        <w:spacing w:after="160" w:line="276" w:lineRule="auto"/>
        <w:ind w:left="714" w:hanging="357"/>
        <w:jc w:val="both"/>
        <w:rPr>
          <w:rFonts w:cs="Arial"/>
          <w:color w:val="000000" w:themeColor="text1"/>
          <w:spacing w:val="-3"/>
          <w:szCs w:val="24"/>
        </w:rPr>
      </w:pPr>
      <w:r w:rsidRPr="0051448D">
        <w:rPr>
          <w:rFonts w:cs="Arial"/>
          <w:color w:val="000000" w:themeColor="text1"/>
          <w:spacing w:val="-3"/>
          <w:szCs w:val="24"/>
        </w:rPr>
        <w:t>Estandarditzar el maneig entre professionals de l'àrea d'obstetrícia basant-nos en guies de pràctica clínica actualitzada.</w:t>
      </w:r>
    </w:p>
    <w:p w:rsidR="00A166B8" w:rsidRPr="0051448D" w:rsidRDefault="00BD2504" w:rsidP="00330D47">
      <w:pPr>
        <w:pStyle w:val="Pargrafdellista"/>
        <w:numPr>
          <w:ilvl w:val="0"/>
          <w:numId w:val="23"/>
        </w:numPr>
        <w:suppressAutoHyphens/>
        <w:spacing w:after="160" w:line="276" w:lineRule="auto"/>
        <w:ind w:left="714" w:hanging="357"/>
        <w:jc w:val="both"/>
        <w:rPr>
          <w:rFonts w:cs="Arial"/>
          <w:color w:val="000000" w:themeColor="text1"/>
          <w:spacing w:val="-3"/>
          <w:szCs w:val="24"/>
        </w:rPr>
      </w:pPr>
      <w:r w:rsidRPr="0051448D">
        <w:rPr>
          <w:rFonts w:cs="Arial"/>
          <w:color w:val="000000" w:themeColor="text1"/>
          <w:spacing w:val="-3"/>
          <w:szCs w:val="24"/>
        </w:rPr>
        <w:t>Proporcionar informació actualitzada sobre els diferents mètodes d'inducció als diferents professionals de l'àrea</w:t>
      </w:r>
    </w:p>
    <w:p w:rsidR="00BD2504" w:rsidRPr="0051448D" w:rsidRDefault="00BD2504" w:rsidP="00330D47">
      <w:pPr>
        <w:pStyle w:val="Pargrafdellista"/>
        <w:suppressAutoHyphens/>
        <w:spacing w:after="160" w:line="276" w:lineRule="auto"/>
        <w:ind w:left="714"/>
        <w:jc w:val="both"/>
        <w:rPr>
          <w:rFonts w:cs="Arial"/>
          <w:color w:val="000000" w:themeColor="text1"/>
          <w:spacing w:val="-3"/>
          <w:szCs w:val="24"/>
        </w:rPr>
      </w:pPr>
    </w:p>
    <w:p w:rsidR="00532715" w:rsidRPr="0051448D" w:rsidRDefault="00666D93" w:rsidP="00330D47">
      <w:pPr>
        <w:pStyle w:val="Pargrafdellista"/>
        <w:numPr>
          <w:ilvl w:val="0"/>
          <w:numId w:val="21"/>
        </w:numPr>
        <w:suppressAutoHyphens/>
        <w:spacing w:line="276" w:lineRule="auto"/>
        <w:ind w:left="284" w:hanging="284"/>
        <w:contextualSpacing w:val="0"/>
        <w:outlineLvl w:val="0"/>
        <w:rPr>
          <w:rFonts w:cs="Arial"/>
          <w:b/>
          <w:color w:val="0422A4"/>
          <w:szCs w:val="22"/>
          <w:lang w:eastAsia="en-US"/>
        </w:rPr>
      </w:pPr>
      <w:r w:rsidRPr="0051448D">
        <w:rPr>
          <w:rFonts w:cs="Arial"/>
          <w:b/>
          <w:color w:val="0422A4"/>
          <w:szCs w:val="22"/>
          <w:lang w:eastAsia="en-US"/>
        </w:rPr>
        <w:t>Professionals implicats</w:t>
      </w:r>
    </w:p>
    <w:p w:rsidR="00A166B8" w:rsidRPr="0051448D" w:rsidRDefault="00A166B8" w:rsidP="00330D47">
      <w:pPr>
        <w:pStyle w:val="Pargrafdellista"/>
        <w:suppressAutoHyphens/>
        <w:spacing w:line="276" w:lineRule="auto"/>
        <w:ind w:left="284"/>
        <w:contextualSpacing w:val="0"/>
        <w:outlineLvl w:val="0"/>
        <w:rPr>
          <w:rFonts w:cs="Arial"/>
          <w:b/>
          <w:color w:val="0422A4"/>
          <w:szCs w:val="22"/>
          <w:lang w:eastAsia="en-US"/>
        </w:rPr>
      </w:pPr>
    </w:p>
    <w:p w:rsidR="00BD2504" w:rsidRPr="0051448D" w:rsidRDefault="00BD2504" w:rsidP="00330D47">
      <w:pPr>
        <w:pStyle w:val="Pargrafdellista"/>
        <w:numPr>
          <w:ilvl w:val="0"/>
          <w:numId w:val="33"/>
        </w:numPr>
        <w:spacing w:before="200" w:after="200" w:line="276" w:lineRule="auto"/>
        <w:jc w:val="both"/>
        <w:rPr>
          <w:rFonts w:cs="Arial"/>
          <w:szCs w:val="24"/>
        </w:rPr>
      </w:pPr>
      <w:r w:rsidRPr="0051448D">
        <w:rPr>
          <w:rFonts w:cs="Arial"/>
          <w:szCs w:val="24"/>
        </w:rPr>
        <w:t>Metges especialistes en Obstetrícia i Ginecologia.</w:t>
      </w:r>
    </w:p>
    <w:p w:rsidR="00533664" w:rsidRPr="0051448D" w:rsidRDefault="00BD2504" w:rsidP="00330D47">
      <w:pPr>
        <w:pStyle w:val="Pargrafdellista"/>
        <w:numPr>
          <w:ilvl w:val="0"/>
          <w:numId w:val="33"/>
        </w:numPr>
        <w:spacing w:before="200" w:after="200" w:line="276" w:lineRule="auto"/>
        <w:jc w:val="both"/>
        <w:rPr>
          <w:rFonts w:cs="Arial"/>
          <w:szCs w:val="24"/>
        </w:rPr>
      </w:pPr>
      <w:r w:rsidRPr="0051448D">
        <w:rPr>
          <w:rFonts w:cs="Arial"/>
          <w:szCs w:val="24"/>
        </w:rPr>
        <w:t>Infermeres especialistes en Obstetrícia i Ginecologia</w:t>
      </w:r>
    </w:p>
    <w:p w:rsidR="001C5476" w:rsidRPr="0051448D" w:rsidRDefault="00754596" w:rsidP="00330D47">
      <w:pPr>
        <w:pStyle w:val="Pargrafdellista"/>
        <w:numPr>
          <w:ilvl w:val="0"/>
          <w:numId w:val="21"/>
        </w:numPr>
        <w:suppressAutoHyphens/>
        <w:spacing w:line="276" w:lineRule="auto"/>
        <w:ind w:left="284" w:hanging="284"/>
        <w:contextualSpacing w:val="0"/>
        <w:outlineLvl w:val="0"/>
        <w:rPr>
          <w:rFonts w:cs="Arial"/>
          <w:b/>
          <w:color w:val="0422A4"/>
          <w:szCs w:val="22"/>
          <w:lang w:eastAsia="en-US"/>
        </w:rPr>
      </w:pPr>
      <w:r w:rsidRPr="0051448D">
        <w:rPr>
          <w:rFonts w:cs="Arial"/>
          <w:b/>
          <w:color w:val="0422A4"/>
          <w:szCs w:val="22"/>
          <w:lang w:eastAsia="en-US"/>
        </w:rPr>
        <w:t xml:space="preserve">Població diana </w:t>
      </w:r>
    </w:p>
    <w:p w:rsidR="00754596" w:rsidRPr="0051448D" w:rsidRDefault="00754596" w:rsidP="00330D47">
      <w:pPr>
        <w:pStyle w:val="Pargrafdellista"/>
        <w:suppressAutoHyphens/>
        <w:spacing w:line="276" w:lineRule="auto"/>
        <w:ind w:left="284"/>
        <w:contextualSpacing w:val="0"/>
        <w:outlineLvl w:val="0"/>
        <w:rPr>
          <w:rFonts w:cs="Arial"/>
          <w:b/>
          <w:color w:val="0422A4"/>
          <w:szCs w:val="22"/>
          <w:lang w:eastAsia="en-US"/>
        </w:rPr>
      </w:pPr>
    </w:p>
    <w:p w:rsidR="00441834" w:rsidRPr="0051448D" w:rsidRDefault="00441834" w:rsidP="00330D47">
      <w:pPr>
        <w:pStyle w:val="Pargrafdellista"/>
        <w:numPr>
          <w:ilvl w:val="0"/>
          <w:numId w:val="23"/>
        </w:numPr>
        <w:suppressAutoHyphens/>
        <w:spacing w:after="160" w:line="276" w:lineRule="auto"/>
        <w:ind w:left="714" w:hanging="357"/>
        <w:jc w:val="both"/>
        <w:rPr>
          <w:rFonts w:cs="Arial"/>
          <w:color w:val="000000" w:themeColor="text1"/>
          <w:spacing w:val="-3"/>
          <w:szCs w:val="24"/>
        </w:rPr>
      </w:pPr>
      <w:r w:rsidRPr="0051448D">
        <w:rPr>
          <w:rFonts w:cs="Arial"/>
          <w:szCs w:val="24"/>
        </w:rPr>
        <w:t>Gestants amb patologia matern-fetal en les quals l'inici espontani del treball de part implica un risc superior a la finalització de la gestació.</w:t>
      </w:r>
    </w:p>
    <w:p w:rsidR="003502AF" w:rsidRPr="003502AF" w:rsidRDefault="00441834" w:rsidP="00073FF4">
      <w:pPr>
        <w:pStyle w:val="Pargrafdellista"/>
        <w:suppressAutoHyphens/>
        <w:spacing w:after="160" w:line="276" w:lineRule="auto"/>
        <w:ind w:left="714"/>
        <w:jc w:val="both"/>
        <w:rPr>
          <w:rFonts w:cs="Arial"/>
          <w:color w:val="000000" w:themeColor="text1"/>
          <w:spacing w:val="-3"/>
          <w:szCs w:val="24"/>
        </w:rPr>
      </w:pPr>
      <w:r w:rsidRPr="0051448D">
        <w:rPr>
          <w:rFonts w:cs="Arial"/>
          <w:szCs w:val="24"/>
        </w:rPr>
        <w:br/>
        <w:t>Les principals indicacions obstètriques d'inducció al part són:</w:t>
      </w:r>
      <w:r w:rsidR="003502AF">
        <w:rPr>
          <w:rFonts w:cs="Arial"/>
          <w:szCs w:val="24"/>
        </w:rPr>
        <w:t xml:space="preserve"> </w:t>
      </w:r>
    </w:p>
    <w:p w:rsidR="003502AF" w:rsidRPr="003502AF" w:rsidRDefault="003502AF" w:rsidP="003502AF">
      <w:pPr>
        <w:pStyle w:val="Pargrafdellista"/>
        <w:suppressAutoHyphens/>
        <w:spacing w:after="160" w:line="276" w:lineRule="auto"/>
        <w:ind w:left="714"/>
        <w:jc w:val="both"/>
        <w:rPr>
          <w:rFonts w:cs="Arial"/>
          <w:color w:val="000000" w:themeColor="text1"/>
          <w:spacing w:val="-3"/>
          <w:szCs w:val="24"/>
        </w:rPr>
      </w:pPr>
    </w:p>
    <w:p w:rsidR="00754596" w:rsidRPr="0051448D" w:rsidRDefault="00754596" w:rsidP="00330D47">
      <w:pPr>
        <w:pStyle w:val="Pargrafdellista"/>
        <w:numPr>
          <w:ilvl w:val="0"/>
          <w:numId w:val="23"/>
        </w:numPr>
        <w:suppressAutoHyphens/>
        <w:spacing w:after="160" w:line="276" w:lineRule="auto"/>
        <w:ind w:left="714" w:hanging="357"/>
        <w:jc w:val="both"/>
        <w:rPr>
          <w:rFonts w:cs="Arial"/>
          <w:color w:val="000000" w:themeColor="text1"/>
          <w:spacing w:val="-3"/>
          <w:szCs w:val="24"/>
        </w:rPr>
      </w:pPr>
      <w:r w:rsidRPr="0051448D">
        <w:rPr>
          <w:rFonts w:cs="Arial"/>
          <w:szCs w:val="24"/>
        </w:rPr>
        <w:t>Gestació</w:t>
      </w:r>
      <w:r w:rsidR="003502AF">
        <w:rPr>
          <w:rFonts w:cs="Arial"/>
          <w:szCs w:val="24"/>
        </w:rPr>
        <w:t xml:space="preserve"> crònicament</w:t>
      </w:r>
      <w:r w:rsidR="003502AF">
        <w:rPr>
          <w:rFonts w:cs="Arial"/>
          <w:color w:val="000000" w:themeColor="text1"/>
          <w:spacing w:val="-3"/>
          <w:szCs w:val="24"/>
        </w:rPr>
        <w:t xml:space="preserve"> perllongada.</w:t>
      </w:r>
      <w:r w:rsidRPr="0051448D">
        <w:rPr>
          <w:rFonts w:cs="Arial"/>
          <w:color w:val="000000" w:themeColor="text1"/>
          <w:spacing w:val="-3"/>
          <w:szCs w:val="24"/>
        </w:rPr>
        <w:t xml:space="preserve"> </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Trencament prematur de membranes preterme o a terme.</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Corioamnionitis.</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Estats hipertensius de l'embaràs.</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Restricció del creixement fetal intrauterí.</w:t>
      </w:r>
    </w:p>
    <w:p w:rsidR="00441834" w:rsidRPr="0051448D" w:rsidRDefault="003502AF"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Oligohidramnis</w:t>
      </w:r>
      <w:r w:rsidR="00441834" w:rsidRPr="0051448D">
        <w:rPr>
          <w:rFonts w:cs="Arial"/>
          <w:szCs w:val="24"/>
        </w:rPr>
        <w:t>.</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Diabetis mellitus.</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Colèstasi intrahepàtica.</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Sospita ecogràfica de macrosoma.</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Ges</w:t>
      </w:r>
      <w:r w:rsidR="003502AF">
        <w:rPr>
          <w:rFonts w:cs="Arial"/>
          <w:szCs w:val="24"/>
        </w:rPr>
        <w:t>tació gemel·lar bicorial </w:t>
      </w:r>
      <w:proofErr w:type="spellStart"/>
      <w:r w:rsidR="003502AF">
        <w:rPr>
          <w:rFonts w:cs="Arial"/>
          <w:szCs w:val="24"/>
        </w:rPr>
        <w:t>biamniòtica</w:t>
      </w:r>
      <w:proofErr w:type="spellEnd"/>
      <w:r w:rsidR="003502AF">
        <w:rPr>
          <w:rFonts w:cs="Arial"/>
          <w:szCs w:val="24"/>
        </w:rPr>
        <w:t> o monocorial </w:t>
      </w:r>
      <w:proofErr w:type="spellStart"/>
      <w:r w:rsidR="003502AF">
        <w:rPr>
          <w:rFonts w:cs="Arial"/>
          <w:szCs w:val="24"/>
        </w:rPr>
        <w:t>biamniò</w:t>
      </w:r>
      <w:r w:rsidRPr="0051448D">
        <w:rPr>
          <w:rFonts w:cs="Arial"/>
          <w:szCs w:val="24"/>
        </w:rPr>
        <w:t>tica</w:t>
      </w:r>
      <w:proofErr w:type="spellEnd"/>
      <w:r w:rsidRPr="0051448D">
        <w:rPr>
          <w:rFonts w:cs="Arial"/>
          <w:szCs w:val="24"/>
        </w:rPr>
        <w:t>.</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Òbit fetal.</w:t>
      </w:r>
    </w:p>
    <w:p w:rsidR="00441834"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Mals antecedents obstètrics.</w:t>
      </w:r>
    </w:p>
    <w:p w:rsidR="00441834" w:rsidRPr="0051448D" w:rsidRDefault="00441834" w:rsidP="00330D47">
      <w:pPr>
        <w:shd w:val="clear" w:color="auto" w:fill="FFFFFF" w:themeFill="background1"/>
        <w:spacing w:line="276" w:lineRule="auto"/>
        <w:rPr>
          <w:rFonts w:cs="Arial"/>
          <w:szCs w:val="24"/>
        </w:rPr>
      </w:pPr>
    </w:p>
    <w:p w:rsidR="00754596" w:rsidRPr="0051448D" w:rsidRDefault="00441834" w:rsidP="00330D47">
      <w:pPr>
        <w:pStyle w:val="Pargrafdellista"/>
        <w:numPr>
          <w:ilvl w:val="0"/>
          <w:numId w:val="23"/>
        </w:numPr>
        <w:shd w:val="clear" w:color="auto" w:fill="FFFFFF" w:themeFill="background1"/>
        <w:spacing w:line="276" w:lineRule="auto"/>
        <w:rPr>
          <w:rFonts w:cs="Arial"/>
          <w:szCs w:val="24"/>
        </w:rPr>
      </w:pPr>
      <w:r w:rsidRPr="0051448D">
        <w:rPr>
          <w:rFonts w:cs="Arial"/>
          <w:szCs w:val="24"/>
        </w:rPr>
        <w:t>Les setmanes de gestació a les quals s'indueix el part depenen de la indicació. Cada indicació disposa de consideracions especials, que han de ser consultades en els seus protocols específics</w:t>
      </w:r>
      <w:r w:rsidR="00754596" w:rsidRPr="0051448D">
        <w:rPr>
          <w:rFonts w:cs="Arial"/>
          <w:szCs w:val="24"/>
        </w:rPr>
        <w:t xml:space="preserve">. </w:t>
      </w:r>
    </w:p>
    <w:p w:rsidR="00441834" w:rsidRPr="0051448D" w:rsidRDefault="00441834" w:rsidP="00330D47">
      <w:pPr>
        <w:pStyle w:val="Pargrafdellista"/>
        <w:spacing w:line="276" w:lineRule="auto"/>
        <w:rPr>
          <w:rFonts w:cs="Arial"/>
          <w:szCs w:val="24"/>
        </w:rPr>
      </w:pPr>
    </w:p>
    <w:p w:rsidR="00441834" w:rsidRPr="0051448D" w:rsidRDefault="00441834" w:rsidP="00330D47">
      <w:pPr>
        <w:pStyle w:val="Pargrafdellista"/>
        <w:shd w:val="clear" w:color="auto" w:fill="FFFFFF" w:themeFill="background1"/>
        <w:spacing w:line="276" w:lineRule="auto"/>
        <w:rPr>
          <w:rFonts w:cs="Arial"/>
          <w:szCs w:val="24"/>
        </w:rPr>
      </w:pPr>
    </w:p>
    <w:p w:rsidR="00754596" w:rsidRPr="0051448D" w:rsidRDefault="00754596" w:rsidP="00330D47">
      <w:pPr>
        <w:suppressAutoHyphens/>
        <w:spacing w:after="160" w:line="276" w:lineRule="auto"/>
        <w:jc w:val="both"/>
        <w:rPr>
          <w:rFonts w:cs="Arial"/>
          <w:color w:val="000000" w:themeColor="text1"/>
          <w:spacing w:val="-3"/>
          <w:szCs w:val="24"/>
        </w:rPr>
      </w:pPr>
      <w:r w:rsidRPr="0051448D">
        <w:rPr>
          <w:rFonts w:cs="Arial"/>
          <w:color w:val="000000" w:themeColor="text1"/>
          <w:spacing w:val="-3"/>
          <w:szCs w:val="24"/>
        </w:rPr>
        <w:t>Excepcio</w:t>
      </w:r>
      <w:r w:rsidR="00441834" w:rsidRPr="0051448D">
        <w:rPr>
          <w:rFonts w:cs="Arial"/>
          <w:color w:val="000000" w:themeColor="text1"/>
          <w:spacing w:val="-3"/>
          <w:szCs w:val="24"/>
        </w:rPr>
        <w:t>ns</w:t>
      </w:r>
      <w:r w:rsidRPr="0051448D">
        <w:rPr>
          <w:rFonts w:cs="Arial"/>
          <w:color w:val="000000" w:themeColor="text1"/>
          <w:spacing w:val="-3"/>
          <w:szCs w:val="24"/>
        </w:rPr>
        <w:t xml:space="preserve">: </w:t>
      </w:r>
    </w:p>
    <w:p w:rsidR="00441834" w:rsidRPr="0051448D" w:rsidRDefault="00441834" w:rsidP="00330D47">
      <w:pPr>
        <w:suppressAutoHyphens/>
        <w:spacing w:after="160" w:line="276" w:lineRule="auto"/>
        <w:jc w:val="both"/>
        <w:rPr>
          <w:rFonts w:cs="Arial"/>
          <w:szCs w:val="24"/>
        </w:rPr>
      </w:pPr>
      <w:r w:rsidRPr="0051448D">
        <w:rPr>
          <w:rFonts w:cs="Arial"/>
          <w:szCs w:val="24"/>
        </w:rPr>
        <w:t>- Situacions que requereixen una finalització urgent/emergent de la gestació (ex.: prolapse de cordó, despreniment prematur de placenta, entre altres).</w:t>
      </w:r>
    </w:p>
    <w:p w:rsidR="00441834" w:rsidRPr="0051448D" w:rsidRDefault="00441834" w:rsidP="00330D47">
      <w:pPr>
        <w:suppressAutoHyphens/>
        <w:spacing w:after="160" w:line="276" w:lineRule="auto"/>
        <w:jc w:val="both"/>
        <w:rPr>
          <w:rFonts w:cs="Arial"/>
          <w:szCs w:val="24"/>
        </w:rPr>
      </w:pPr>
      <w:r w:rsidRPr="0051448D">
        <w:rPr>
          <w:rFonts w:cs="Arial"/>
          <w:szCs w:val="24"/>
        </w:rPr>
        <w:lastRenderedPageBreak/>
        <w:t>- Patologies amb bloqueig o afectació del canal del part (ex.: càncer invasor de cèrvix, placenta prèvia oclusiva, vasa prèvia, herpes genital actiu).</w:t>
      </w:r>
    </w:p>
    <w:p w:rsidR="00441834" w:rsidRPr="0051448D" w:rsidRDefault="00441834" w:rsidP="00330D47">
      <w:pPr>
        <w:suppressAutoHyphens/>
        <w:spacing w:after="160" w:line="276" w:lineRule="auto"/>
        <w:jc w:val="both"/>
        <w:rPr>
          <w:rFonts w:cs="Arial"/>
          <w:szCs w:val="24"/>
        </w:rPr>
      </w:pPr>
      <w:r w:rsidRPr="0051448D">
        <w:rPr>
          <w:rFonts w:cs="Arial"/>
          <w:szCs w:val="24"/>
        </w:rPr>
        <w:t>- Condicions on el part vaginal implica un risc matern-fetal superior a la finalització de la gestació mitjançant cesària (ex.: gestant amb antecedent de 2 o més cesàries anteriors / cesària corporal / intervenció quirúrgica amb entrada en cavitat uterina / ruptura uterina, gestació monocorial </w:t>
      </w:r>
      <w:r w:rsidR="003502AF" w:rsidRPr="0051448D">
        <w:rPr>
          <w:rFonts w:cs="Arial"/>
          <w:szCs w:val="24"/>
        </w:rPr>
        <w:t>mono amniòtica</w:t>
      </w:r>
      <w:r w:rsidRPr="0051448D">
        <w:rPr>
          <w:rFonts w:cs="Arial"/>
          <w:szCs w:val="24"/>
        </w:rPr>
        <w:t>, situació transversa del fetus).</w:t>
      </w:r>
    </w:p>
    <w:p w:rsidR="00D13324" w:rsidRPr="0051448D" w:rsidRDefault="00D13324" w:rsidP="00330D47">
      <w:pPr>
        <w:spacing w:line="276" w:lineRule="auto"/>
        <w:jc w:val="both"/>
        <w:rPr>
          <w:rFonts w:cs="Arial"/>
          <w:color w:val="000000" w:themeColor="text1"/>
          <w:szCs w:val="24"/>
        </w:rPr>
      </w:pPr>
      <w:r w:rsidRPr="0051448D">
        <w:rPr>
          <w:rFonts w:cs="Arial"/>
          <w:color w:val="000000" w:themeColor="text1"/>
          <w:szCs w:val="24"/>
        </w:rPr>
        <w:t>- Altres contraindicacions:</w:t>
      </w:r>
    </w:p>
    <w:p w:rsidR="00D13324" w:rsidRPr="0051448D" w:rsidRDefault="00D13324" w:rsidP="00330D47">
      <w:pPr>
        <w:spacing w:line="276" w:lineRule="auto"/>
        <w:jc w:val="both"/>
        <w:rPr>
          <w:rFonts w:cs="Arial"/>
          <w:color w:val="000000" w:themeColor="text1"/>
          <w:szCs w:val="24"/>
        </w:rPr>
      </w:pPr>
    </w:p>
    <w:p w:rsidR="00D13324" w:rsidRPr="0051448D" w:rsidRDefault="00D13324" w:rsidP="00330D47">
      <w:pPr>
        <w:pStyle w:val="Pargrafdellista"/>
        <w:numPr>
          <w:ilvl w:val="1"/>
          <w:numId w:val="23"/>
        </w:numPr>
        <w:spacing w:line="276" w:lineRule="auto"/>
        <w:jc w:val="both"/>
        <w:rPr>
          <w:rFonts w:cs="Arial"/>
          <w:color w:val="000000" w:themeColor="text1"/>
          <w:szCs w:val="24"/>
        </w:rPr>
      </w:pPr>
      <w:r w:rsidRPr="0051448D">
        <w:rPr>
          <w:rFonts w:cs="Arial"/>
          <w:color w:val="000000" w:themeColor="text1"/>
          <w:szCs w:val="24"/>
        </w:rPr>
        <w:t>Insuficiència placentària severa.</w:t>
      </w:r>
    </w:p>
    <w:p w:rsidR="00D13324" w:rsidRPr="0051448D" w:rsidRDefault="00D13324" w:rsidP="00330D47">
      <w:pPr>
        <w:pStyle w:val="Pargrafdellista"/>
        <w:numPr>
          <w:ilvl w:val="1"/>
          <w:numId w:val="23"/>
        </w:numPr>
        <w:spacing w:line="276" w:lineRule="auto"/>
        <w:jc w:val="both"/>
        <w:rPr>
          <w:rFonts w:cs="Arial"/>
          <w:color w:val="000000" w:themeColor="text1"/>
          <w:szCs w:val="24"/>
        </w:rPr>
      </w:pPr>
      <w:r w:rsidRPr="0051448D">
        <w:rPr>
          <w:rFonts w:cs="Arial"/>
          <w:color w:val="000000" w:themeColor="text1"/>
          <w:szCs w:val="24"/>
        </w:rPr>
        <w:t>Hemorràgia incontrolada.</w:t>
      </w:r>
    </w:p>
    <w:p w:rsidR="00D13324" w:rsidRPr="0051448D" w:rsidRDefault="00D13324" w:rsidP="00330D47">
      <w:pPr>
        <w:pStyle w:val="Pargrafdellista"/>
        <w:numPr>
          <w:ilvl w:val="1"/>
          <w:numId w:val="23"/>
        </w:numPr>
        <w:spacing w:line="276" w:lineRule="auto"/>
        <w:jc w:val="both"/>
        <w:rPr>
          <w:rFonts w:cs="Arial"/>
          <w:color w:val="000000" w:themeColor="text1"/>
          <w:szCs w:val="24"/>
        </w:rPr>
      </w:pPr>
      <w:r w:rsidRPr="0051448D">
        <w:rPr>
          <w:rFonts w:cs="Arial"/>
          <w:color w:val="000000" w:themeColor="text1"/>
          <w:szCs w:val="24"/>
        </w:rPr>
        <w:t>Antecedent de ruptura uterina.</w:t>
      </w:r>
    </w:p>
    <w:p w:rsidR="00D13324" w:rsidRPr="0051448D" w:rsidRDefault="00D13324" w:rsidP="00330D47">
      <w:pPr>
        <w:pStyle w:val="Pargrafdellista"/>
        <w:numPr>
          <w:ilvl w:val="1"/>
          <w:numId w:val="23"/>
        </w:numPr>
        <w:spacing w:line="276" w:lineRule="auto"/>
        <w:jc w:val="both"/>
        <w:rPr>
          <w:rFonts w:cs="Arial"/>
          <w:color w:val="000000" w:themeColor="text1"/>
          <w:szCs w:val="24"/>
        </w:rPr>
      </w:pPr>
      <w:r w:rsidRPr="0051448D">
        <w:rPr>
          <w:rFonts w:cs="Arial"/>
          <w:color w:val="000000" w:themeColor="text1"/>
          <w:szCs w:val="24"/>
        </w:rPr>
        <w:t>No control d'FCF i dinàmica uterina.</w:t>
      </w:r>
    </w:p>
    <w:p w:rsidR="00754596" w:rsidRPr="0051448D" w:rsidRDefault="00D13324" w:rsidP="00330D47">
      <w:pPr>
        <w:pStyle w:val="Pargrafdellista"/>
        <w:numPr>
          <w:ilvl w:val="1"/>
          <w:numId w:val="23"/>
        </w:numPr>
        <w:spacing w:line="276" w:lineRule="auto"/>
        <w:jc w:val="both"/>
        <w:rPr>
          <w:rFonts w:cs="Arial"/>
          <w:color w:val="000000" w:themeColor="text1"/>
          <w:szCs w:val="24"/>
        </w:rPr>
      </w:pPr>
      <w:r w:rsidRPr="0051448D">
        <w:rPr>
          <w:rFonts w:cs="Arial"/>
          <w:color w:val="000000" w:themeColor="text1"/>
          <w:szCs w:val="24"/>
        </w:rPr>
        <w:t>Absència comprovada de benestar fetal.</w:t>
      </w:r>
    </w:p>
    <w:p w:rsidR="00754596" w:rsidRPr="0051448D" w:rsidRDefault="00754596" w:rsidP="00330D47">
      <w:pPr>
        <w:suppressAutoHyphens/>
        <w:spacing w:after="160" w:line="276" w:lineRule="auto"/>
        <w:jc w:val="both"/>
        <w:rPr>
          <w:rFonts w:ascii="Domaine Text" w:hAnsi="Domaine Text" w:cs="Arial"/>
          <w:spacing w:val="-3"/>
          <w:sz w:val="22"/>
          <w:szCs w:val="22"/>
        </w:rPr>
      </w:pPr>
    </w:p>
    <w:p w:rsidR="00754596" w:rsidRDefault="00D13324" w:rsidP="00330D47">
      <w:pPr>
        <w:pStyle w:val="Pargrafdellista"/>
        <w:numPr>
          <w:ilvl w:val="0"/>
          <w:numId w:val="23"/>
        </w:numPr>
        <w:spacing w:line="276" w:lineRule="auto"/>
        <w:jc w:val="both"/>
        <w:rPr>
          <w:rFonts w:cs="Arial"/>
          <w:color w:val="000000" w:themeColor="text1"/>
          <w:szCs w:val="24"/>
        </w:rPr>
      </w:pPr>
      <w:r w:rsidRPr="0051448D">
        <w:rPr>
          <w:rFonts w:cs="Arial"/>
          <w:color w:val="000000" w:themeColor="text1"/>
          <w:szCs w:val="24"/>
        </w:rPr>
        <w:t>És important remarcar que aquestes indicacions i excepcions queden subjectes a valoració clínica, i s'ha d'individualitzar en cada situació.</w:t>
      </w:r>
    </w:p>
    <w:p w:rsidR="0034258F" w:rsidRPr="0051448D" w:rsidRDefault="0034258F" w:rsidP="0034258F">
      <w:pPr>
        <w:pStyle w:val="Pargrafdellista"/>
        <w:spacing w:line="276" w:lineRule="auto"/>
        <w:jc w:val="both"/>
        <w:rPr>
          <w:rFonts w:cs="Arial"/>
          <w:color w:val="000000" w:themeColor="text1"/>
          <w:szCs w:val="24"/>
        </w:rPr>
      </w:pPr>
    </w:p>
    <w:p w:rsidR="009C7572" w:rsidRPr="0051448D" w:rsidRDefault="00666D93" w:rsidP="00330D47">
      <w:pPr>
        <w:pStyle w:val="Pargrafdellista"/>
        <w:numPr>
          <w:ilvl w:val="0"/>
          <w:numId w:val="21"/>
        </w:numPr>
        <w:suppressAutoHyphens/>
        <w:spacing w:line="276" w:lineRule="auto"/>
        <w:ind w:left="284" w:hanging="284"/>
        <w:contextualSpacing w:val="0"/>
        <w:outlineLvl w:val="0"/>
        <w:rPr>
          <w:rFonts w:cs="Arial"/>
          <w:b/>
          <w:color w:val="0422A4"/>
          <w:szCs w:val="22"/>
          <w:lang w:eastAsia="en-US"/>
        </w:rPr>
      </w:pPr>
      <w:r w:rsidRPr="0051448D">
        <w:rPr>
          <w:rFonts w:cs="Arial"/>
          <w:b/>
          <w:color w:val="0422A4"/>
          <w:szCs w:val="22"/>
          <w:lang w:eastAsia="en-US"/>
        </w:rPr>
        <w:t xml:space="preserve">Descripció del </w:t>
      </w:r>
      <w:r w:rsidR="00533664" w:rsidRPr="0051448D">
        <w:rPr>
          <w:rFonts w:cs="Arial"/>
          <w:b/>
          <w:color w:val="0422A4"/>
          <w:szCs w:val="22"/>
          <w:lang w:eastAsia="en-US"/>
        </w:rPr>
        <w:t>protocol</w:t>
      </w:r>
    </w:p>
    <w:p w:rsidR="00A166B8" w:rsidRPr="0051448D" w:rsidRDefault="00A166B8" w:rsidP="00330D47">
      <w:pPr>
        <w:suppressAutoHyphens/>
        <w:spacing w:after="160" w:line="276" w:lineRule="auto"/>
        <w:jc w:val="both"/>
        <w:rPr>
          <w:rFonts w:cs="Arial"/>
          <w:b/>
          <w:color w:val="000000" w:themeColor="text1"/>
          <w:szCs w:val="24"/>
          <w:u w:val="single"/>
        </w:rPr>
      </w:pPr>
    </w:p>
    <w:p w:rsidR="00754596" w:rsidRPr="0051448D" w:rsidRDefault="00754596" w:rsidP="00330D47">
      <w:pPr>
        <w:suppressAutoHyphens/>
        <w:spacing w:after="160" w:line="276" w:lineRule="auto"/>
        <w:jc w:val="both"/>
        <w:rPr>
          <w:rFonts w:cs="Arial"/>
          <w:b/>
          <w:color w:val="000000" w:themeColor="text1"/>
          <w:szCs w:val="24"/>
          <w:u w:val="single"/>
        </w:rPr>
      </w:pPr>
      <w:r w:rsidRPr="0051448D">
        <w:rPr>
          <w:rFonts w:cs="Arial"/>
          <w:b/>
          <w:color w:val="000000" w:themeColor="text1"/>
          <w:szCs w:val="24"/>
          <w:u w:val="single"/>
        </w:rPr>
        <w:t>5.1. Introducció</w:t>
      </w:r>
    </w:p>
    <w:p w:rsidR="0034258F" w:rsidRDefault="00D13324" w:rsidP="00330D47">
      <w:pPr>
        <w:suppressAutoHyphens/>
        <w:spacing w:after="160" w:line="276" w:lineRule="auto"/>
        <w:jc w:val="both"/>
        <w:rPr>
          <w:rFonts w:cs="Arial"/>
          <w:color w:val="000000" w:themeColor="text1"/>
          <w:szCs w:val="24"/>
        </w:rPr>
      </w:pPr>
      <w:r w:rsidRPr="0051448D">
        <w:rPr>
          <w:rFonts w:cs="Arial"/>
          <w:color w:val="000000" w:themeColor="text1"/>
          <w:szCs w:val="24"/>
        </w:rPr>
        <w:t xml:space="preserve">- </w:t>
      </w:r>
      <w:r w:rsidRPr="0051448D">
        <w:rPr>
          <w:rFonts w:cs="Arial"/>
          <w:color w:val="000000" w:themeColor="text1"/>
          <w:szCs w:val="24"/>
        </w:rPr>
        <w:tab/>
        <w:t>La inducció al part és el procediment mèdic mitjançant el qual es garanteix l'inici del treball de part abans del començament espontani d'aquest. Estarà indicada en aquells casos en els quals els riscos materns o fetals associats a la continuació de l'embaràs superen als riscos associats a la finalització més primerenca.</w:t>
      </w:r>
    </w:p>
    <w:p w:rsidR="00D13324" w:rsidRPr="0051448D" w:rsidRDefault="0034258F" w:rsidP="00330D47">
      <w:pPr>
        <w:suppressAutoHyphens/>
        <w:spacing w:after="160" w:line="276" w:lineRule="auto"/>
        <w:jc w:val="both"/>
        <w:rPr>
          <w:rFonts w:cs="Arial"/>
          <w:color w:val="000000" w:themeColor="text1"/>
          <w:szCs w:val="24"/>
        </w:rPr>
      </w:pPr>
      <w:r>
        <w:rPr>
          <w:rFonts w:cs="Arial"/>
          <w:color w:val="000000" w:themeColor="text1"/>
          <w:szCs w:val="24"/>
        </w:rPr>
        <w:t>El procés d’inducció al part consta de dues fases:</w:t>
      </w:r>
    </w:p>
    <w:p w:rsidR="00D13324" w:rsidRDefault="00D13324" w:rsidP="00330D47">
      <w:pPr>
        <w:pStyle w:val="Pargrafdellista"/>
        <w:numPr>
          <w:ilvl w:val="0"/>
          <w:numId w:val="23"/>
        </w:numPr>
        <w:suppressAutoHyphens/>
        <w:spacing w:after="160" w:line="276" w:lineRule="auto"/>
        <w:jc w:val="both"/>
        <w:rPr>
          <w:rFonts w:cs="Arial"/>
          <w:color w:val="000000" w:themeColor="text1"/>
          <w:szCs w:val="24"/>
        </w:rPr>
      </w:pPr>
      <w:r w:rsidRPr="0051448D">
        <w:rPr>
          <w:rFonts w:cs="Arial"/>
          <w:b/>
          <w:color w:val="000000" w:themeColor="text1"/>
          <w:szCs w:val="24"/>
        </w:rPr>
        <w:t>Maduració cervical</w:t>
      </w:r>
      <w:r w:rsidRPr="0051448D">
        <w:rPr>
          <w:rFonts w:cs="Arial"/>
          <w:color w:val="000000" w:themeColor="text1"/>
          <w:szCs w:val="24"/>
        </w:rPr>
        <w:t>. Procediment farmacològic que pretén estovar, esborrar i iniciar la dilatació del coll uterí.</w:t>
      </w:r>
    </w:p>
    <w:p w:rsidR="0034258F" w:rsidRPr="0051448D" w:rsidRDefault="0034258F" w:rsidP="0034258F">
      <w:pPr>
        <w:pStyle w:val="Pargrafdellista"/>
        <w:suppressAutoHyphens/>
        <w:spacing w:after="160" w:line="276" w:lineRule="auto"/>
        <w:jc w:val="both"/>
        <w:rPr>
          <w:rFonts w:cs="Arial"/>
          <w:color w:val="000000" w:themeColor="text1"/>
          <w:szCs w:val="24"/>
        </w:rPr>
      </w:pPr>
    </w:p>
    <w:p w:rsidR="00D13324" w:rsidRPr="0051448D" w:rsidRDefault="00D13324" w:rsidP="00330D47">
      <w:pPr>
        <w:pStyle w:val="Pargrafdellista"/>
        <w:numPr>
          <w:ilvl w:val="0"/>
          <w:numId w:val="23"/>
        </w:numPr>
        <w:suppressAutoHyphens/>
        <w:spacing w:after="160" w:line="276" w:lineRule="auto"/>
        <w:jc w:val="both"/>
        <w:rPr>
          <w:rFonts w:cs="Arial"/>
          <w:color w:val="000000" w:themeColor="text1"/>
          <w:szCs w:val="24"/>
        </w:rPr>
      </w:pPr>
      <w:r w:rsidRPr="0051448D">
        <w:rPr>
          <w:rFonts w:cs="Arial"/>
          <w:b/>
          <w:color w:val="000000" w:themeColor="text1"/>
          <w:szCs w:val="24"/>
        </w:rPr>
        <w:t>Estimulació </w:t>
      </w:r>
      <w:proofErr w:type="spellStart"/>
      <w:r w:rsidRPr="0051448D">
        <w:rPr>
          <w:rFonts w:cs="Arial"/>
          <w:b/>
          <w:color w:val="000000" w:themeColor="text1"/>
          <w:szCs w:val="24"/>
        </w:rPr>
        <w:t>oxitocínica</w:t>
      </w:r>
      <w:proofErr w:type="spellEnd"/>
      <w:r w:rsidRPr="0051448D">
        <w:rPr>
          <w:rFonts w:cs="Arial"/>
          <w:color w:val="000000" w:themeColor="text1"/>
          <w:szCs w:val="24"/>
        </w:rPr>
        <w:t>. Procediment farmacològic que té com a objectiu provocar contraccions uterines i facilitar el suport del cap fetal, amb la finalitat d'aconseguir un part per via vaginal.</w:t>
      </w:r>
    </w:p>
    <w:p w:rsidR="00D13324" w:rsidRPr="0051448D" w:rsidRDefault="00D13324" w:rsidP="00330D47">
      <w:pPr>
        <w:suppressAutoHyphens/>
        <w:spacing w:after="160" w:line="276" w:lineRule="auto"/>
        <w:ind w:firstLine="360"/>
        <w:jc w:val="both"/>
        <w:rPr>
          <w:rFonts w:cs="Arial"/>
          <w:color w:val="000000" w:themeColor="text1"/>
          <w:szCs w:val="24"/>
        </w:rPr>
      </w:pPr>
      <w:r w:rsidRPr="0051448D">
        <w:rPr>
          <w:rFonts w:cs="Arial"/>
          <w:color w:val="000000" w:themeColor="text1"/>
          <w:szCs w:val="24"/>
        </w:rPr>
        <w:t>Existeixen diferents mètodes per a la inducció de part, tenim mitjan</w:t>
      </w:r>
      <w:r w:rsidR="003502AF">
        <w:rPr>
          <w:rFonts w:cs="Arial"/>
          <w:color w:val="000000" w:themeColor="text1"/>
          <w:szCs w:val="24"/>
        </w:rPr>
        <w:t>s farmacològics (prostaglandines</w:t>
      </w:r>
      <w:r w:rsidRPr="0051448D">
        <w:rPr>
          <w:rFonts w:cs="Arial"/>
          <w:color w:val="000000" w:themeColor="text1"/>
          <w:szCs w:val="24"/>
        </w:rPr>
        <w:t xml:space="preserve"> E1 i E2, oxitocina), i mètodes mecànics (doble </w:t>
      </w:r>
      <w:bookmarkStart w:id="0" w:name="_GoBack"/>
      <w:r w:rsidR="003731ED">
        <w:rPr>
          <w:rFonts w:cs="Arial"/>
          <w:color w:val="000000" w:themeColor="text1"/>
          <w:szCs w:val="24"/>
        </w:rPr>
        <w:t>baló</w:t>
      </w:r>
      <w:bookmarkEnd w:id="0"/>
      <w:r w:rsidRPr="0051448D">
        <w:rPr>
          <w:rFonts w:cs="Arial"/>
          <w:color w:val="000000" w:themeColor="text1"/>
          <w:szCs w:val="24"/>
        </w:rPr>
        <w:t xml:space="preserve"> de Cook). Tots aquests mètodes presenten evidència de seguretat en el seu maneig i èxit en la consecució del part vaginal.</w:t>
      </w:r>
    </w:p>
    <w:p w:rsidR="00A166B8" w:rsidRPr="0051448D" w:rsidRDefault="00D13324" w:rsidP="00330D47">
      <w:pPr>
        <w:suppressAutoHyphens/>
        <w:spacing w:after="160" w:line="276" w:lineRule="auto"/>
        <w:jc w:val="both"/>
        <w:rPr>
          <w:rFonts w:cs="Arial"/>
          <w:color w:val="000000" w:themeColor="text1"/>
          <w:szCs w:val="24"/>
          <w:u w:val="single"/>
        </w:rPr>
      </w:pPr>
      <w:r w:rsidRPr="0051448D">
        <w:rPr>
          <w:rFonts w:cs="Arial"/>
          <w:color w:val="000000" w:themeColor="text1"/>
          <w:szCs w:val="24"/>
          <w:u w:val="single"/>
        </w:rPr>
        <w:t>Abans de l'inici de la inducció, s'han de realitzar els següents procediments:</w:t>
      </w:r>
    </w:p>
    <w:p w:rsidR="00A166B8" w:rsidRPr="0051448D" w:rsidRDefault="00A166B8" w:rsidP="00330D47">
      <w:pPr>
        <w:suppressAutoHyphens/>
        <w:spacing w:after="160" w:line="276" w:lineRule="auto"/>
        <w:jc w:val="both"/>
        <w:rPr>
          <w:rFonts w:cs="Arial"/>
          <w:color w:val="000000" w:themeColor="text1"/>
          <w:szCs w:val="24"/>
        </w:rPr>
      </w:pPr>
    </w:p>
    <w:p w:rsidR="007F7406" w:rsidRPr="0051448D" w:rsidRDefault="007F7406" w:rsidP="00330D47">
      <w:pPr>
        <w:suppressAutoHyphens/>
        <w:spacing w:after="160" w:line="276" w:lineRule="auto"/>
        <w:jc w:val="both"/>
        <w:rPr>
          <w:rFonts w:cs="Arial"/>
          <w:color w:val="000000" w:themeColor="text1"/>
          <w:szCs w:val="24"/>
        </w:rPr>
      </w:pPr>
    </w:p>
    <w:p w:rsidR="00A166B8" w:rsidRPr="0051448D" w:rsidRDefault="00A166B8" w:rsidP="00330D47">
      <w:pPr>
        <w:suppressAutoHyphens/>
        <w:spacing w:after="160" w:line="276" w:lineRule="auto"/>
        <w:jc w:val="both"/>
        <w:rPr>
          <w:rFonts w:cs="Arial"/>
          <w:color w:val="000000" w:themeColor="text1"/>
          <w:szCs w:val="24"/>
        </w:rPr>
      </w:pPr>
    </w:p>
    <w:p w:rsidR="007F7406" w:rsidRPr="0051448D" w:rsidRDefault="007F7406" w:rsidP="00330D47">
      <w:pPr>
        <w:pStyle w:val="Pargrafdellista"/>
        <w:numPr>
          <w:ilvl w:val="0"/>
          <w:numId w:val="34"/>
        </w:numPr>
        <w:suppressAutoHyphens/>
        <w:spacing w:after="160" w:line="276" w:lineRule="auto"/>
        <w:jc w:val="both"/>
        <w:rPr>
          <w:rFonts w:cs="Arial"/>
          <w:color w:val="000000" w:themeColor="text1"/>
          <w:szCs w:val="24"/>
        </w:rPr>
      </w:pPr>
      <w:r w:rsidRPr="0051448D">
        <w:rPr>
          <w:rFonts w:cs="Arial"/>
          <w:noProof/>
          <w:szCs w:val="24"/>
          <w:lang w:eastAsia="ca-ES"/>
        </w:rPr>
        <mc:AlternateContent>
          <mc:Choice Requires="wps">
            <w:drawing>
              <wp:anchor distT="0" distB="0" distL="114300" distR="114300" simplePos="0" relativeHeight="251659264" behindDoc="0" locked="0" layoutInCell="1" allowOverlap="1" wp14:anchorId="7F3D8A92" wp14:editId="76FA0F3A">
                <wp:simplePos x="0" y="0"/>
                <wp:positionH relativeFrom="margin">
                  <wp:align>right</wp:align>
                </wp:positionH>
                <wp:positionV relativeFrom="paragraph">
                  <wp:posOffset>321945</wp:posOffset>
                </wp:positionV>
                <wp:extent cx="5828665" cy="5800725"/>
                <wp:effectExtent l="0" t="0" r="19685" b="28575"/>
                <wp:wrapTight wrapText="bothSides">
                  <wp:wrapPolygon edited="0">
                    <wp:start x="0" y="0"/>
                    <wp:lineTo x="0" y="21635"/>
                    <wp:lineTo x="21602" y="21635"/>
                    <wp:lineTo x="2160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665" cy="5800725"/>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15EED" w:rsidRPr="00EC5EEC" w:rsidRDefault="00B15EED" w:rsidP="00754596">
                            <w:pPr>
                              <w:jc w:val="both"/>
                              <w:rPr>
                                <w:rFonts w:ascii="Domaine Text" w:hAnsi="Domaine Text" w:cs="Arial"/>
                                <w:b/>
                                <w:sz w:val="18"/>
                                <w:szCs w:val="18"/>
                              </w:rPr>
                            </w:pPr>
                            <w:r w:rsidRPr="00EC5EEC">
                              <w:rPr>
                                <w:rFonts w:ascii="Domaine Text" w:hAnsi="Domaine Text" w:cs="Arial"/>
                                <w:b/>
                                <w:sz w:val="18"/>
                                <w:szCs w:val="18"/>
                              </w:rPr>
                              <w:t>MOTIU DE L’INGRÉS</w:t>
                            </w:r>
                          </w:p>
                          <w:p w:rsidR="00B15EED" w:rsidRPr="00EC5EEC" w:rsidRDefault="00B15EED" w:rsidP="00754596">
                            <w:pPr>
                              <w:jc w:val="both"/>
                              <w:rPr>
                                <w:rFonts w:ascii="Domaine Text" w:hAnsi="Domaine Text" w:cs="Arial"/>
                                <w:sz w:val="18"/>
                                <w:szCs w:val="18"/>
                              </w:rPr>
                            </w:pPr>
                            <w:r w:rsidRPr="00EC5EEC">
                              <w:rPr>
                                <w:rFonts w:ascii="Domaine Text" w:hAnsi="Domaine Text" w:cs="Arial"/>
                                <w:i/>
                                <w:sz w:val="18"/>
                                <w:szCs w:val="18"/>
                              </w:rPr>
                              <w:t>Gestant que ingressa per a inducció al part. S'ha d'especificar el motiu de la inducció</w:t>
                            </w:r>
                            <w:r w:rsidRPr="00EC5EEC">
                              <w:rPr>
                                <w:rFonts w:ascii="Helvetica" w:hAnsi="Helvetica"/>
                                <w:color w:val="333333"/>
                                <w:shd w:val="clear" w:color="auto" w:fill="F5F5F5"/>
                              </w:rPr>
                              <w:t>.</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b/>
                                <w:sz w:val="18"/>
                                <w:szCs w:val="18"/>
                              </w:rPr>
                            </w:pPr>
                            <w:r w:rsidRPr="00EC5EEC">
                              <w:rPr>
                                <w:rFonts w:ascii="Domaine Text" w:hAnsi="Domaine Text" w:cs="Arial"/>
                                <w:b/>
                                <w:sz w:val="18"/>
                                <w:szCs w:val="18"/>
                              </w:rPr>
                              <w:t>ANTECEDENTS PERSONALS</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Al·lèrgies medicamentoses</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Antecedents patològics</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Antecedents mèdics</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Hàbits tòxics</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Medicació habitual</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b/>
                                <w:sz w:val="18"/>
                                <w:szCs w:val="18"/>
                              </w:rPr>
                            </w:pPr>
                            <w:r w:rsidRPr="00EC5EEC">
                              <w:rPr>
                                <w:rFonts w:ascii="Domaine Text" w:hAnsi="Domaine Text" w:cs="Arial"/>
                                <w:b/>
                                <w:sz w:val="18"/>
                                <w:szCs w:val="18"/>
                              </w:rPr>
                              <w:t>RESUM GESTACIONAL</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Edat</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TPAL</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Data de la última regla </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Setmanes de gestació </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Grup sanguini </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Control de la gestació. S’ha d’especificar </w:t>
                            </w:r>
                            <w:r w:rsidRPr="00EC5EEC">
                              <w:rPr>
                                <w:rFonts w:ascii="Domaine Text" w:hAnsi="Domaine Text" w:cs="Arial"/>
                                <w:i/>
                                <w:sz w:val="18"/>
                                <w:szCs w:val="18"/>
                              </w:rPr>
                              <w:t xml:space="preserve">si la gestació ha estat controlada en un Centre d’Atenció Primària – Atenció a la Salut Sexual i Reproductiva (CAP – ASSIR) o en la Unitat de Alt Risc </w:t>
                            </w:r>
                            <w:proofErr w:type="spellStart"/>
                            <w:r w:rsidRPr="00EC5EEC">
                              <w:rPr>
                                <w:rFonts w:ascii="Domaine Text" w:hAnsi="Domaine Text" w:cs="Arial"/>
                                <w:i/>
                                <w:sz w:val="18"/>
                                <w:szCs w:val="18"/>
                              </w:rPr>
                              <w:t>Obstétric</w:t>
                            </w:r>
                            <w:proofErr w:type="spellEnd"/>
                            <w:r w:rsidRPr="00EC5EEC">
                              <w:rPr>
                                <w:rFonts w:ascii="Domaine Text" w:hAnsi="Domaine Text" w:cs="Arial"/>
                                <w:i/>
                                <w:sz w:val="18"/>
                                <w:szCs w:val="18"/>
                              </w:rPr>
                              <w:t xml:space="preserve"> del Hospital Universitat Vall Hebron</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i/>
                                <w:sz w:val="18"/>
                                <w:szCs w:val="18"/>
                              </w:rPr>
                            </w:pPr>
                            <w:r w:rsidRPr="00EC5EEC">
                              <w:rPr>
                                <w:rFonts w:ascii="Domaine Text" w:hAnsi="Domaine Text" w:cs="Arial"/>
                                <w:sz w:val="18"/>
                                <w:szCs w:val="18"/>
                              </w:rPr>
                              <w:t>Controls analítics.  S’ha d’adjuntar l’analítica del primer, segon i tercer trimestre.</w:t>
                            </w:r>
                            <w:r w:rsidRPr="00EC5EEC">
                              <w:rPr>
                                <w:rFonts w:ascii="Domaine Text" w:hAnsi="Domaine Text" w:cs="Arial"/>
                                <w:i/>
                                <w:sz w:val="18"/>
                                <w:szCs w:val="18"/>
                              </w:rPr>
                              <w:t xml:space="preserve"> S’ha d’especificar hemograma i coagulació.</w:t>
                            </w:r>
                          </w:p>
                          <w:p w:rsidR="00B15EED" w:rsidRPr="00EC5EEC" w:rsidRDefault="00B15EED" w:rsidP="00754596">
                            <w:pPr>
                              <w:jc w:val="both"/>
                              <w:rPr>
                                <w:rFonts w:ascii="Domaine Text" w:hAnsi="Domaine Text" w:cs="Arial"/>
                                <w:i/>
                                <w:sz w:val="18"/>
                                <w:szCs w:val="18"/>
                              </w:rPr>
                            </w:pPr>
                            <w:r w:rsidRPr="00EC5EEC">
                              <w:rPr>
                                <w:rFonts w:ascii="Domaine Text" w:hAnsi="Domaine Text" w:cs="Arial"/>
                                <w:i/>
                                <w:sz w:val="18"/>
                                <w:szCs w:val="18"/>
                              </w:rPr>
                              <w:t xml:space="preserve"> </w:t>
                            </w:r>
                          </w:p>
                          <w:p w:rsidR="00B15EED" w:rsidRPr="00EC5EEC" w:rsidRDefault="00B15EED" w:rsidP="00754596">
                            <w:pPr>
                              <w:jc w:val="both"/>
                              <w:rPr>
                                <w:rFonts w:ascii="Domaine Text" w:hAnsi="Domaine Text" w:cs="Arial"/>
                                <w:sz w:val="18"/>
                                <w:szCs w:val="18"/>
                              </w:rPr>
                            </w:pPr>
                            <w:r>
                              <w:rPr>
                                <w:rFonts w:ascii="Domaine Text" w:hAnsi="Domaine Text" w:cs="Arial"/>
                                <w:sz w:val="18"/>
                                <w:szCs w:val="18"/>
                              </w:rPr>
                              <w:t>Serologies</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Test </w:t>
                            </w:r>
                            <w:proofErr w:type="spellStart"/>
                            <w:r w:rsidRPr="00EC5EEC">
                              <w:rPr>
                                <w:rFonts w:ascii="Domaine Text" w:hAnsi="Domaine Text" w:cs="Arial"/>
                                <w:sz w:val="18"/>
                                <w:szCs w:val="18"/>
                              </w:rPr>
                              <w:t>O’Sullivan</w:t>
                            </w:r>
                            <w:proofErr w:type="spellEnd"/>
                            <w:r w:rsidRPr="00EC5EEC">
                              <w:rPr>
                                <w:rFonts w:ascii="Domaine Text" w:hAnsi="Domaine Text" w:cs="Arial"/>
                                <w:sz w:val="18"/>
                                <w:szCs w:val="18"/>
                              </w:rPr>
                              <w:t xml:space="preserve"> </w:t>
                            </w:r>
                            <w:r>
                              <w:rPr>
                                <w:rFonts w:ascii="Domaine Text" w:hAnsi="Domaine Text" w:cs="Arial"/>
                                <w:sz w:val="18"/>
                                <w:szCs w:val="18"/>
                              </w:rPr>
                              <w:t>i</w:t>
                            </w:r>
                            <w:r w:rsidRPr="00EC5EEC">
                              <w:rPr>
                                <w:rFonts w:ascii="Domaine Text" w:hAnsi="Domaine Text" w:cs="Arial"/>
                                <w:sz w:val="18"/>
                                <w:szCs w:val="18"/>
                              </w:rPr>
                              <w:t xml:space="preserve"> test de tolerància</w:t>
                            </w:r>
                            <w:r>
                              <w:rPr>
                                <w:rFonts w:ascii="Domaine Text" w:hAnsi="Domaine Text" w:cs="Arial"/>
                                <w:sz w:val="18"/>
                                <w:szCs w:val="18"/>
                              </w:rPr>
                              <w:t xml:space="preserve"> oral a la glucosa (si s’ha realitzat </w:t>
                            </w:r>
                            <w:r w:rsidRPr="00EC5EEC">
                              <w:rPr>
                                <w:rFonts w:ascii="Domaine Text" w:hAnsi="Domaine Text" w:cs="Arial"/>
                                <w:sz w:val="18"/>
                                <w:szCs w:val="18"/>
                              </w:rPr>
                              <w:t xml:space="preserve">) </w:t>
                            </w:r>
                          </w:p>
                          <w:p w:rsidR="00B15EED" w:rsidRPr="00EC5EEC" w:rsidRDefault="00B15EED" w:rsidP="00754596">
                            <w:pPr>
                              <w:jc w:val="both"/>
                              <w:rPr>
                                <w:rFonts w:ascii="Domaine Text" w:hAnsi="Domaine Text" w:cs="Arial"/>
                                <w:sz w:val="18"/>
                                <w:szCs w:val="18"/>
                              </w:rPr>
                            </w:pPr>
                            <w:r>
                              <w:rPr>
                                <w:rFonts w:ascii="Domaine Text" w:hAnsi="Domaine Text" w:cs="Arial"/>
                                <w:sz w:val="18"/>
                                <w:szCs w:val="18"/>
                              </w:rPr>
                              <w:t xml:space="preserve">Urinocultius </w:t>
                            </w:r>
                          </w:p>
                          <w:p w:rsidR="00B15EED" w:rsidRPr="00EC5EEC" w:rsidRDefault="00B15EED" w:rsidP="00754596">
                            <w:pPr>
                              <w:jc w:val="both"/>
                              <w:rPr>
                                <w:rFonts w:ascii="Domaine Text" w:hAnsi="Domaine Text" w:cs="Arial"/>
                                <w:sz w:val="18"/>
                                <w:szCs w:val="18"/>
                              </w:rPr>
                            </w:pPr>
                            <w:r>
                              <w:rPr>
                                <w:rFonts w:ascii="Domaine Text" w:hAnsi="Domaine Text" w:cs="Arial"/>
                                <w:sz w:val="18"/>
                                <w:szCs w:val="18"/>
                              </w:rPr>
                              <w:t>Cultiu</w:t>
                            </w:r>
                            <w:r w:rsidRPr="00EC5EEC">
                              <w:rPr>
                                <w:rFonts w:ascii="Domaine Text" w:hAnsi="Domaine Text" w:cs="Arial"/>
                                <w:sz w:val="18"/>
                                <w:szCs w:val="18"/>
                              </w:rPr>
                              <w:t xml:space="preserve"> vagino-rectal. </w:t>
                            </w:r>
                            <w:r>
                              <w:rPr>
                                <w:rFonts w:ascii="Domaine Text" w:hAnsi="Domaine Text" w:cs="Arial"/>
                                <w:i/>
                                <w:sz w:val="18"/>
                                <w:szCs w:val="18"/>
                              </w:rPr>
                              <w:t>S’ha d’especificar la data de realització. En cas de resultat positiu</w:t>
                            </w:r>
                            <w:r w:rsidRPr="00EC5EEC">
                              <w:rPr>
                                <w:rFonts w:ascii="Domaine Text" w:hAnsi="Domaine Text" w:cs="Arial"/>
                                <w:i/>
                                <w:sz w:val="18"/>
                                <w:szCs w:val="18"/>
                              </w:rPr>
                              <w:t xml:space="preserve">, </w:t>
                            </w:r>
                            <w:r>
                              <w:rPr>
                                <w:rFonts w:ascii="Domaine Text" w:hAnsi="Domaine Text" w:cs="Arial"/>
                                <w:i/>
                                <w:sz w:val="18"/>
                                <w:szCs w:val="18"/>
                              </w:rPr>
                              <w:t>és necessari especificar l’antibiograma.</w:t>
                            </w:r>
                            <w:r w:rsidRPr="00EC5EEC">
                              <w:rPr>
                                <w:rFonts w:ascii="Domaine Text" w:hAnsi="Domaine Text" w:cs="Arial"/>
                                <w:sz w:val="18"/>
                                <w:szCs w:val="18"/>
                              </w:rPr>
                              <w:t xml:space="preserve"> </w:t>
                            </w:r>
                          </w:p>
                          <w:p w:rsidR="00B15EED" w:rsidRDefault="00B15EED" w:rsidP="00754596">
                            <w:pPr>
                              <w:jc w:val="both"/>
                              <w:rPr>
                                <w:rFonts w:ascii="Domaine Text" w:hAnsi="Domaine Text" w:cs="Arial"/>
                                <w:sz w:val="18"/>
                                <w:szCs w:val="18"/>
                              </w:rPr>
                            </w:pPr>
                            <w:r>
                              <w:rPr>
                                <w:rFonts w:ascii="Domaine Text" w:hAnsi="Domaine Text" w:cs="Arial"/>
                                <w:sz w:val="18"/>
                                <w:szCs w:val="18"/>
                              </w:rPr>
                              <w:t xml:space="preserve">Risc de cromosomopaties </w:t>
                            </w:r>
                            <w:r w:rsidRPr="00EC5EEC">
                              <w:rPr>
                                <w:rFonts w:ascii="Domaine Text" w:hAnsi="Domaine Text" w:cs="Arial"/>
                                <w:sz w:val="18"/>
                                <w:szCs w:val="18"/>
                              </w:rPr>
                              <w:t>del primer trimestre</w:t>
                            </w:r>
                            <w:r>
                              <w:rPr>
                                <w:rFonts w:ascii="Domaine Text" w:hAnsi="Domaine Text" w:cs="Arial"/>
                                <w:sz w:val="18"/>
                                <w:szCs w:val="18"/>
                              </w:rPr>
                              <w:t xml:space="preserve"> i risc</w:t>
                            </w:r>
                            <w:r w:rsidRPr="00EC5EEC">
                              <w:rPr>
                                <w:rFonts w:ascii="Domaine Text" w:hAnsi="Domaine Text" w:cs="Arial"/>
                                <w:sz w:val="18"/>
                                <w:szCs w:val="18"/>
                              </w:rPr>
                              <w:t xml:space="preserve"> de p</w:t>
                            </w:r>
                            <w:r>
                              <w:rPr>
                                <w:rFonts w:ascii="Domaine Text" w:hAnsi="Domaine Text" w:cs="Arial"/>
                                <w:sz w:val="18"/>
                                <w:szCs w:val="18"/>
                              </w:rPr>
                              <w:t>reeclàmpsia del primer trimestre.</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i/>
                                <w:sz w:val="18"/>
                                <w:szCs w:val="18"/>
                              </w:rPr>
                            </w:pPr>
                            <w:r w:rsidRPr="00EC5EEC">
                              <w:rPr>
                                <w:rFonts w:ascii="Domaine Text" w:hAnsi="Domaine Text" w:cs="Arial"/>
                                <w:sz w:val="18"/>
                                <w:szCs w:val="18"/>
                              </w:rPr>
                              <w:t>Control</w:t>
                            </w:r>
                            <w:r>
                              <w:rPr>
                                <w:rFonts w:ascii="Domaine Text" w:hAnsi="Domaine Text" w:cs="Arial"/>
                                <w:sz w:val="18"/>
                                <w:szCs w:val="18"/>
                              </w:rPr>
                              <w:t>s ecogràfics</w:t>
                            </w:r>
                            <w:r w:rsidRPr="00EC5EEC">
                              <w:rPr>
                                <w:rFonts w:ascii="Domaine Text" w:hAnsi="Domaine Text" w:cs="Arial"/>
                                <w:sz w:val="18"/>
                                <w:szCs w:val="18"/>
                              </w:rPr>
                              <w:t xml:space="preserve">. </w:t>
                            </w:r>
                            <w:r>
                              <w:rPr>
                                <w:rFonts w:ascii="Domaine Text" w:hAnsi="Domaine Text" w:cs="Arial"/>
                                <w:i/>
                                <w:sz w:val="18"/>
                                <w:szCs w:val="18"/>
                              </w:rPr>
                              <w:t>S’ha d’adjuntar  el resultat de totes les ecografies realitzades durant la gestació.</w:t>
                            </w:r>
                          </w:p>
                          <w:p w:rsidR="00B15EED" w:rsidRPr="00EC5EEC" w:rsidRDefault="00B15EED" w:rsidP="00754596">
                            <w:pPr>
                              <w:jc w:val="both"/>
                              <w:rPr>
                                <w:rFonts w:ascii="Domaine Text" w:hAnsi="Domaine Text" w:cs="Arial"/>
                                <w:i/>
                                <w:sz w:val="18"/>
                                <w:szCs w:val="18"/>
                              </w:rPr>
                            </w:pP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Factor</w:t>
                            </w:r>
                            <w:r>
                              <w:rPr>
                                <w:rFonts w:ascii="Domaine Text" w:hAnsi="Domaine Text" w:cs="Arial"/>
                                <w:sz w:val="18"/>
                                <w:szCs w:val="18"/>
                              </w:rPr>
                              <w:t xml:space="preserve">s de risc </w:t>
                            </w:r>
                            <w:proofErr w:type="spellStart"/>
                            <w:r>
                              <w:rPr>
                                <w:rFonts w:ascii="Domaine Text" w:hAnsi="Domaine Text" w:cs="Arial"/>
                                <w:sz w:val="18"/>
                                <w:szCs w:val="18"/>
                              </w:rPr>
                              <w:t>materno</w:t>
                            </w:r>
                            <w:proofErr w:type="spellEnd"/>
                            <w:r>
                              <w:rPr>
                                <w:rFonts w:ascii="Domaine Text" w:hAnsi="Domaine Text" w:cs="Arial"/>
                                <w:sz w:val="18"/>
                                <w:szCs w:val="18"/>
                              </w:rPr>
                              <w:t>-fetals.</w:t>
                            </w:r>
                          </w:p>
                          <w:p w:rsidR="00B15EED" w:rsidRPr="00EC5EEC" w:rsidRDefault="00B15EED" w:rsidP="00754596">
                            <w:pPr>
                              <w:jc w:val="both"/>
                              <w:rPr>
                                <w:rFonts w:ascii="Domaine Text" w:hAnsi="Domaine Text" w:cs="Arial"/>
                                <w:sz w:val="18"/>
                                <w:szCs w:val="18"/>
                              </w:rPr>
                            </w:pPr>
                          </w:p>
                          <w:p w:rsidR="00B15EED" w:rsidRDefault="00B15EED" w:rsidP="00754596">
                            <w:pPr>
                              <w:jc w:val="both"/>
                              <w:rPr>
                                <w:rFonts w:ascii="Domaine Text" w:hAnsi="Domaine Text" w:cs="Arial"/>
                                <w:b/>
                                <w:sz w:val="18"/>
                                <w:szCs w:val="18"/>
                              </w:rPr>
                            </w:pPr>
                            <w:r>
                              <w:rPr>
                                <w:rFonts w:ascii="Domaine Text" w:hAnsi="Domaine Text" w:cs="Arial"/>
                                <w:b/>
                                <w:sz w:val="18"/>
                                <w:szCs w:val="18"/>
                              </w:rPr>
                              <w:t xml:space="preserve">PROCEDIMENTS </w:t>
                            </w:r>
                          </w:p>
                          <w:p w:rsidR="00B15EED" w:rsidRDefault="00B15EED" w:rsidP="00754596">
                            <w:pPr>
                              <w:jc w:val="both"/>
                              <w:rPr>
                                <w:rFonts w:ascii="Domaine Text" w:hAnsi="Domaine Text" w:cs="Arial"/>
                                <w:b/>
                                <w:sz w:val="18"/>
                                <w:szCs w:val="18"/>
                              </w:rPr>
                            </w:pPr>
                          </w:p>
                          <w:p w:rsidR="00B15EED" w:rsidRDefault="00B15EED" w:rsidP="00754596">
                            <w:pPr>
                              <w:jc w:val="both"/>
                              <w:rPr>
                                <w:rFonts w:ascii="Domaine Text" w:hAnsi="Domaine Text" w:cs="Arial"/>
                                <w:sz w:val="18"/>
                                <w:szCs w:val="18"/>
                              </w:rPr>
                            </w:pPr>
                            <w:r w:rsidRPr="00EC5EEC">
                              <w:rPr>
                                <w:rFonts w:ascii="Domaine Text" w:hAnsi="Domaine Text" w:cs="Arial"/>
                                <w:sz w:val="18"/>
                                <w:szCs w:val="18"/>
                              </w:rPr>
                              <w:t>Maduració cervical. S'ha d'especificar el fàrmac usat per a la maduració cervical</w:t>
                            </w:r>
                          </w:p>
                          <w:p w:rsidR="00B15EED" w:rsidRDefault="00B15EED" w:rsidP="00754596">
                            <w:pPr>
                              <w:jc w:val="both"/>
                              <w:rPr>
                                <w:rFonts w:ascii="Domaine Text" w:hAnsi="Domaine Text" w:cs="Arial"/>
                                <w:sz w:val="18"/>
                                <w:szCs w:val="18"/>
                              </w:rPr>
                            </w:pPr>
                            <w:r w:rsidRPr="00EC5EEC">
                              <w:rPr>
                                <w:rFonts w:ascii="Domaine Text" w:hAnsi="Domaine Text" w:cs="Arial"/>
                                <w:sz w:val="18"/>
                                <w:szCs w:val="18"/>
                              </w:rPr>
                              <w:t>Estimulació </w:t>
                            </w:r>
                            <w:proofErr w:type="spellStart"/>
                            <w:r w:rsidRPr="00EC5EEC">
                              <w:rPr>
                                <w:rFonts w:ascii="Domaine Text" w:hAnsi="Domaine Text" w:cs="Arial"/>
                                <w:sz w:val="18"/>
                                <w:szCs w:val="18"/>
                              </w:rPr>
                              <w:t>oxitocínica</w:t>
                            </w:r>
                            <w:proofErr w:type="spellEnd"/>
                            <w:r w:rsidRPr="00EC5EEC">
                              <w:rPr>
                                <w:rFonts w:ascii="Domaine Text" w:hAnsi="Domaine Text" w:cs="Arial"/>
                                <w:sz w:val="18"/>
                                <w:szCs w:val="18"/>
                              </w:rPr>
                              <w:t>.</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Monitoratge feta</w:t>
                            </w:r>
                          </w:p>
                          <w:p w:rsidR="00B15EED" w:rsidRPr="00EC5EEC" w:rsidRDefault="00B15EED" w:rsidP="00754596">
                            <w:pPr>
                              <w:jc w:val="both"/>
                              <w:rPr>
                                <w:rFonts w:ascii="Domaine Text" w:hAnsi="Domaine Text" w:cs="Arial"/>
                                <w:i/>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D8A92" id="_x0000_t202" coordsize="21600,21600" o:spt="202" path="m,l,21600r21600,l21600,xe">
                <v:stroke joinstyle="miter"/>
                <v:path gradientshapeok="t" o:connecttype="rect"/>
              </v:shapetype>
              <v:shape id="Text Box 2" o:spid="_x0000_s1026" type="#_x0000_t202" style="position:absolute;left:0;text-align:left;margin-left:407.75pt;margin-top:25.35pt;width:458.95pt;height:45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" filled="f" strokecolor="black [3213]">
                <v:textbox inset=",7.2pt,,7.2pt">
                  <w:txbxContent>
                    <w:p w:rsidR="00B15EED" w:rsidRPr="00EC5EEC" w:rsidRDefault="00B15EED" w:rsidP="00754596">
                      <w:pPr>
                        <w:jc w:val="both"/>
                        <w:rPr>
                          <w:rFonts w:ascii="Domaine Text" w:hAnsi="Domaine Text" w:cs="Arial"/>
                          <w:b/>
                          <w:sz w:val="18"/>
                          <w:szCs w:val="18"/>
                        </w:rPr>
                      </w:pPr>
                      <w:r w:rsidRPr="00EC5EEC">
                        <w:rPr>
                          <w:rFonts w:ascii="Domaine Text" w:hAnsi="Domaine Text" w:cs="Arial"/>
                          <w:b/>
                          <w:sz w:val="18"/>
                          <w:szCs w:val="18"/>
                        </w:rPr>
                        <w:t>MOTIU DE L’INGRÉS</w:t>
                      </w:r>
                    </w:p>
                    <w:p w:rsidR="00B15EED" w:rsidRPr="00EC5EEC" w:rsidRDefault="00B15EED" w:rsidP="00754596">
                      <w:pPr>
                        <w:jc w:val="both"/>
                        <w:rPr>
                          <w:rFonts w:ascii="Domaine Text" w:hAnsi="Domaine Text" w:cs="Arial"/>
                          <w:sz w:val="18"/>
                          <w:szCs w:val="18"/>
                        </w:rPr>
                      </w:pPr>
                      <w:r w:rsidRPr="00EC5EEC">
                        <w:rPr>
                          <w:rFonts w:ascii="Domaine Text" w:hAnsi="Domaine Text" w:cs="Arial"/>
                          <w:i/>
                          <w:sz w:val="18"/>
                          <w:szCs w:val="18"/>
                        </w:rPr>
                        <w:t>Gestant que ingressa per a inducció al part. S'ha d'especificar el motiu de la inducció</w:t>
                      </w:r>
                      <w:r w:rsidRPr="00EC5EEC">
                        <w:rPr>
                          <w:rFonts w:ascii="Helvetica" w:hAnsi="Helvetica"/>
                          <w:color w:val="333333"/>
                          <w:shd w:val="clear" w:color="auto" w:fill="F5F5F5"/>
                        </w:rPr>
                        <w:t>.</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b/>
                          <w:sz w:val="18"/>
                          <w:szCs w:val="18"/>
                        </w:rPr>
                      </w:pPr>
                      <w:r w:rsidRPr="00EC5EEC">
                        <w:rPr>
                          <w:rFonts w:ascii="Domaine Text" w:hAnsi="Domaine Text" w:cs="Arial"/>
                          <w:b/>
                          <w:sz w:val="18"/>
                          <w:szCs w:val="18"/>
                        </w:rPr>
                        <w:t>ANTECEDENTS PERSONALS</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Al·lèrgies medicamentoses</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Antecedents patològics</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Antecedents mèdics</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Hàbits tòxics</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Medicació habitual</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b/>
                          <w:sz w:val="18"/>
                          <w:szCs w:val="18"/>
                        </w:rPr>
                      </w:pPr>
                      <w:r w:rsidRPr="00EC5EEC">
                        <w:rPr>
                          <w:rFonts w:ascii="Domaine Text" w:hAnsi="Domaine Text" w:cs="Arial"/>
                          <w:b/>
                          <w:sz w:val="18"/>
                          <w:szCs w:val="18"/>
                        </w:rPr>
                        <w:t>RESUM GESTACIONAL</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Edat</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TPAL</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Data de la última regla </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Setmanes de gestació </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Grup sanguini </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Control de la gestació. S’ha d’especificar </w:t>
                      </w:r>
                      <w:r w:rsidRPr="00EC5EEC">
                        <w:rPr>
                          <w:rFonts w:ascii="Domaine Text" w:hAnsi="Domaine Text" w:cs="Arial"/>
                          <w:i/>
                          <w:sz w:val="18"/>
                          <w:szCs w:val="18"/>
                        </w:rPr>
                        <w:t xml:space="preserve">si la gestació ha estat controlada en un Centre d’Atenció Primària – Atenció a la Salut Sexual i Reproductiva (CAP – ASSIR) o en la Unitat de Alt Risc </w:t>
                      </w:r>
                      <w:proofErr w:type="spellStart"/>
                      <w:r w:rsidRPr="00EC5EEC">
                        <w:rPr>
                          <w:rFonts w:ascii="Domaine Text" w:hAnsi="Domaine Text" w:cs="Arial"/>
                          <w:i/>
                          <w:sz w:val="18"/>
                          <w:szCs w:val="18"/>
                        </w:rPr>
                        <w:t>Obstétric</w:t>
                      </w:r>
                      <w:proofErr w:type="spellEnd"/>
                      <w:r w:rsidRPr="00EC5EEC">
                        <w:rPr>
                          <w:rFonts w:ascii="Domaine Text" w:hAnsi="Domaine Text" w:cs="Arial"/>
                          <w:i/>
                          <w:sz w:val="18"/>
                          <w:szCs w:val="18"/>
                        </w:rPr>
                        <w:t xml:space="preserve"> del Hospital Universitat Vall Hebron</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i/>
                          <w:sz w:val="18"/>
                          <w:szCs w:val="18"/>
                        </w:rPr>
                      </w:pPr>
                      <w:r w:rsidRPr="00EC5EEC">
                        <w:rPr>
                          <w:rFonts w:ascii="Domaine Text" w:hAnsi="Domaine Text" w:cs="Arial"/>
                          <w:sz w:val="18"/>
                          <w:szCs w:val="18"/>
                        </w:rPr>
                        <w:t>Controls analítics.  S’ha d’adjuntar l’analítica del primer, segon i tercer trimestre.</w:t>
                      </w:r>
                      <w:r w:rsidRPr="00EC5EEC">
                        <w:rPr>
                          <w:rFonts w:ascii="Domaine Text" w:hAnsi="Domaine Text" w:cs="Arial"/>
                          <w:i/>
                          <w:sz w:val="18"/>
                          <w:szCs w:val="18"/>
                        </w:rPr>
                        <w:t xml:space="preserve"> S’ha d’especificar hemograma i coagulació.</w:t>
                      </w:r>
                    </w:p>
                    <w:p w:rsidR="00B15EED" w:rsidRPr="00EC5EEC" w:rsidRDefault="00B15EED" w:rsidP="00754596">
                      <w:pPr>
                        <w:jc w:val="both"/>
                        <w:rPr>
                          <w:rFonts w:ascii="Domaine Text" w:hAnsi="Domaine Text" w:cs="Arial"/>
                          <w:i/>
                          <w:sz w:val="18"/>
                          <w:szCs w:val="18"/>
                        </w:rPr>
                      </w:pPr>
                      <w:r w:rsidRPr="00EC5EEC">
                        <w:rPr>
                          <w:rFonts w:ascii="Domaine Text" w:hAnsi="Domaine Text" w:cs="Arial"/>
                          <w:i/>
                          <w:sz w:val="18"/>
                          <w:szCs w:val="18"/>
                        </w:rPr>
                        <w:t xml:space="preserve"> </w:t>
                      </w:r>
                    </w:p>
                    <w:p w:rsidR="00B15EED" w:rsidRPr="00EC5EEC" w:rsidRDefault="00B15EED" w:rsidP="00754596">
                      <w:pPr>
                        <w:jc w:val="both"/>
                        <w:rPr>
                          <w:rFonts w:ascii="Domaine Text" w:hAnsi="Domaine Text" w:cs="Arial"/>
                          <w:sz w:val="18"/>
                          <w:szCs w:val="18"/>
                        </w:rPr>
                      </w:pPr>
                      <w:r>
                        <w:rPr>
                          <w:rFonts w:ascii="Domaine Text" w:hAnsi="Domaine Text" w:cs="Arial"/>
                          <w:sz w:val="18"/>
                          <w:szCs w:val="18"/>
                        </w:rPr>
                        <w:t>Serologies</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 xml:space="preserve">Test </w:t>
                      </w:r>
                      <w:proofErr w:type="spellStart"/>
                      <w:r w:rsidRPr="00EC5EEC">
                        <w:rPr>
                          <w:rFonts w:ascii="Domaine Text" w:hAnsi="Domaine Text" w:cs="Arial"/>
                          <w:sz w:val="18"/>
                          <w:szCs w:val="18"/>
                        </w:rPr>
                        <w:t>O’Sullivan</w:t>
                      </w:r>
                      <w:proofErr w:type="spellEnd"/>
                      <w:r w:rsidRPr="00EC5EEC">
                        <w:rPr>
                          <w:rFonts w:ascii="Domaine Text" w:hAnsi="Domaine Text" w:cs="Arial"/>
                          <w:sz w:val="18"/>
                          <w:szCs w:val="18"/>
                        </w:rPr>
                        <w:t xml:space="preserve"> </w:t>
                      </w:r>
                      <w:r>
                        <w:rPr>
                          <w:rFonts w:ascii="Domaine Text" w:hAnsi="Domaine Text" w:cs="Arial"/>
                          <w:sz w:val="18"/>
                          <w:szCs w:val="18"/>
                        </w:rPr>
                        <w:t>i</w:t>
                      </w:r>
                      <w:r w:rsidRPr="00EC5EEC">
                        <w:rPr>
                          <w:rFonts w:ascii="Domaine Text" w:hAnsi="Domaine Text" w:cs="Arial"/>
                          <w:sz w:val="18"/>
                          <w:szCs w:val="18"/>
                        </w:rPr>
                        <w:t xml:space="preserve"> test de tolerància</w:t>
                      </w:r>
                      <w:r>
                        <w:rPr>
                          <w:rFonts w:ascii="Domaine Text" w:hAnsi="Domaine Text" w:cs="Arial"/>
                          <w:sz w:val="18"/>
                          <w:szCs w:val="18"/>
                        </w:rPr>
                        <w:t xml:space="preserve"> oral a la glucosa (si s’ha realitzat </w:t>
                      </w:r>
                      <w:r w:rsidRPr="00EC5EEC">
                        <w:rPr>
                          <w:rFonts w:ascii="Domaine Text" w:hAnsi="Domaine Text" w:cs="Arial"/>
                          <w:sz w:val="18"/>
                          <w:szCs w:val="18"/>
                        </w:rPr>
                        <w:t xml:space="preserve">) </w:t>
                      </w:r>
                    </w:p>
                    <w:p w:rsidR="00B15EED" w:rsidRPr="00EC5EEC" w:rsidRDefault="00B15EED" w:rsidP="00754596">
                      <w:pPr>
                        <w:jc w:val="both"/>
                        <w:rPr>
                          <w:rFonts w:ascii="Domaine Text" w:hAnsi="Domaine Text" w:cs="Arial"/>
                          <w:sz w:val="18"/>
                          <w:szCs w:val="18"/>
                        </w:rPr>
                      </w:pPr>
                      <w:r>
                        <w:rPr>
                          <w:rFonts w:ascii="Domaine Text" w:hAnsi="Domaine Text" w:cs="Arial"/>
                          <w:sz w:val="18"/>
                          <w:szCs w:val="18"/>
                        </w:rPr>
                        <w:t xml:space="preserve">Urinocultius </w:t>
                      </w:r>
                    </w:p>
                    <w:p w:rsidR="00B15EED" w:rsidRPr="00EC5EEC" w:rsidRDefault="00B15EED" w:rsidP="00754596">
                      <w:pPr>
                        <w:jc w:val="both"/>
                        <w:rPr>
                          <w:rFonts w:ascii="Domaine Text" w:hAnsi="Domaine Text" w:cs="Arial"/>
                          <w:sz w:val="18"/>
                          <w:szCs w:val="18"/>
                        </w:rPr>
                      </w:pPr>
                      <w:r>
                        <w:rPr>
                          <w:rFonts w:ascii="Domaine Text" w:hAnsi="Domaine Text" w:cs="Arial"/>
                          <w:sz w:val="18"/>
                          <w:szCs w:val="18"/>
                        </w:rPr>
                        <w:t>Cultiu</w:t>
                      </w:r>
                      <w:r w:rsidRPr="00EC5EEC">
                        <w:rPr>
                          <w:rFonts w:ascii="Domaine Text" w:hAnsi="Domaine Text" w:cs="Arial"/>
                          <w:sz w:val="18"/>
                          <w:szCs w:val="18"/>
                        </w:rPr>
                        <w:t xml:space="preserve"> vagino-rectal. </w:t>
                      </w:r>
                      <w:r>
                        <w:rPr>
                          <w:rFonts w:ascii="Domaine Text" w:hAnsi="Domaine Text" w:cs="Arial"/>
                          <w:i/>
                          <w:sz w:val="18"/>
                          <w:szCs w:val="18"/>
                        </w:rPr>
                        <w:t>S’ha d’especificar la data de realització. En cas de resultat positiu</w:t>
                      </w:r>
                      <w:r w:rsidRPr="00EC5EEC">
                        <w:rPr>
                          <w:rFonts w:ascii="Domaine Text" w:hAnsi="Domaine Text" w:cs="Arial"/>
                          <w:i/>
                          <w:sz w:val="18"/>
                          <w:szCs w:val="18"/>
                        </w:rPr>
                        <w:t xml:space="preserve">, </w:t>
                      </w:r>
                      <w:r>
                        <w:rPr>
                          <w:rFonts w:ascii="Domaine Text" w:hAnsi="Domaine Text" w:cs="Arial"/>
                          <w:i/>
                          <w:sz w:val="18"/>
                          <w:szCs w:val="18"/>
                        </w:rPr>
                        <w:t>és necessari especificar l’antibiograma.</w:t>
                      </w:r>
                      <w:r w:rsidRPr="00EC5EEC">
                        <w:rPr>
                          <w:rFonts w:ascii="Domaine Text" w:hAnsi="Domaine Text" w:cs="Arial"/>
                          <w:sz w:val="18"/>
                          <w:szCs w:val="18"/>
                        </w:rPr>
                        <w:t xml:space="preserve"> </w:t>
                      </w:r>
                    </w:p>
                    <w:p w:rsidR="00B15EED" w:rsidRDefault="00B15EED" w:rsidP="00754596">
                      <w:pPr>
                        <w:jc w:val="both"/>
                        <w:rPr>
                          <w:rFonts w:ascii="Domaine Text" w:hAnsi="Domaine Text" w:cs="Arial"/>
                          <w:sz w:val="18"/>
                          <w:szCs w:val="18"/>
                        </w:rPr>
                      </w:pPr>
                      <w:r>
                        <w:rPr>
                          <w:rFonts w:ascii="Domaine Text" w:hAnsi="Domaine Text" w:cs="Arial"/>
                          <w:sz w:val="18"/>
                          <w:szCs w:val="18"/>
                        </w:rPr>
                        <w:t xml:space="preserve">Risc de cromosomopaties </w:t>
                      </w:r>
                      <w:r w:rsidRPr="00EC5EEC">
                        <w:rPr>
                          <w:rFonts w:ascii="Domaine Text" w:hAnsi="Domaine Text" w:cs="Arial"/>
                          <w:sz w:val="18"/>
                          <w:szCs w:val="18"/>
                        </w:rPr>
                        <w:t>del primer trimestre</w:t>
                      </w:r>
                      <w:r>
                        <w:rPr>
                          <w:rFonts w:ascii="Domaine Text" w:hAnsi="Domaine Text" w:cs="Arial"/>
                          <w:sz w:val="18"/>
                          <w:szCs w:val="18"/>
                        </w:rPr>
                        <w:t xml:space="preserve"> i risc</w:t>
                      </w:r>
                      <w:r w:rsidRPr="00EC5EEC">
                        <w:rPr>
                          <w:rFonts w:ascii="Domaine Text" w:hAnsi="Domaine Text" w:cs="Arial"/>
                          <w:sz w:val="18"/>
                          <w:szCs w:val="18"/>
                        </w:rPr>
                        <w:t xml:space="preserve"> de p</w:t>
                      </w:r>
                      <w:r>
                        <w:rPr>
                          <w:rFonts w:ascii="Domaine Text" w:hAnsi="Domaine Text" w:cs="Arial"/>
                          <w:sz w:val="18"/>
                          <w:szCs w:val="18"/>
                        </w:rPr>
                        <w:t>reeclàmpsia del primer trimestre.</w:t>
                      </w:r>
                    </w:p>
                    <w:p w:rsidR="00B15EED" w:rsidRPr="00EC5EEC" w:rsidRDefault="00B15EED" w:rsidP="00754596">
                      <w:pPr>
                        <w:jc w:val="both"/>
                        <w:rPr>
                          <w:rFonts w:ascii="Domaine Text" w:hAnsi="Domaine Text" w:cs="Arial"/>
                          <w:sz w:val="18"/>
                          <w:szCs w:val="18"/>
                        </w:rPr>
                      </w:pPr>
                    </w:p>
                    <w:p w:rsidR="00B15EED" w:rsidRPr="00EC5EEC" w:rsidRDefault="00B15EED" w:rsidP="00754596">
                      <w:pPr>
                        <w:jc w:val="both"/>
                        <w:rPr>
                          <w:rFonts w:ascii="Domaine Text" w:hAnsi="Domaine Text" w:cs="Arial"/>
                          <w:i/>
                          <w:sz w:val="18"/>
                          <w:szCs w:val="18"/>
                        </w:rPr>
                      </w:pPr>
                      <w:r w:rsidRPr="00EC5EEC">
                        <w:rPr>
                          <w:rFonts w:ascii="Domaine Text" w:hAnsi="Domaine Text" w:cs="Arial"/>
                          <w:sz w:val="18"/>
                          <w:szCs w:val="18"/>
                        </w:rPr>
                        <w:t>Control</w:t>
                      </w:r>
                      <w:r>
                        <w:rPr>
                          <w:rFonts w:ascii="Domaine Text" w:hAnsi="Domaine Text" w:cs="Arial"/>
                          <w:sz w:val="18"/>
                          <w:szCs w:val="18"/>
                        </w:rPr>
                        <w:t>s ecogràfics</w:t>
                      </w:r>
                      <w:r w:rsidRPr="00EC5EEC">
                        <w:rPr>
                          <w:rFonts w:ascii="Domaine Text" w:hAnsi="Domaine Text" w:cs="Arial"/>
                          <w:sz w:val="18"/>
                          <w:szCs w:val="18"/>
                        </w:rPr>
                        <w:t xml:space="preserve">. </w:t>
                      </w:r>
                      <w:r>
                        <w:rPr>
                          <w:rFonts w:ascii="Domaine Text" w:hAnsi="Domaine Text" w:cs="Arial"/>
                          <w:i/>
                          <w:sz w:val="18"/>
                          <w:szCs w:val="18"/>
                        </w:rPr>
                        <w:t>S’ha d’adjuntar  el resultat de totes les ecografies realitzades durant la gestació.</w:t>
                      </w:r>
                    </w:p>
                    <w:p w:rsidR="00B15EED" w:rsidRPr="00EC5EEC" w:rsidRDefault="00B15EED" w:rsidP="00754596">
                      <w:pPr>
                        <w:jc w:val="both"/>
                        <w:rPr>
                          <w:rFonts w:ascii="Domaine Text" w:hAnsi="Domaine Text" w:cs="Arial"/>
                          <w:i/>
                          <w:sz w:val="18"/>
                          <w:szCs w:val="18"/>
                        </w:rPr>
                      </w:pP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Factor</w:t>
                      </w:r>
                      <w:r>
                        <w:rPr>
                          <w:rFonts w:ascii="Domaine Text" w:hAnsi="Domaine Text" w:cs="Arial"/>
                          <w:sz w:val="18"/>
                          <w:szCs w:val="18"/>
                        </w:rPr>
                        <w:t xml:space="preserve">s de risc </w:t>
                      </w:r>
                      <w:proofErr w:type="spellStart"/>
                      <w:r>
                        <w:rPr>
                          <w:rFonts w:ascii="Domaine Text" w:hAnsi="Domaine Text" w:cs="Arial"/>
                          <w:sz w:val="18"/>
                          <w:szCs w:val="18"/>
                        </w:rPr>
                        <w:t>materno</w:t>
                      </w:r>
                      <w:proofErr w:type="spellEnd"/>
                      <w:r>
                        <w:rPr>
                          <w:rFonts w:ascii="Domaine Text" w:hAnsi="Domaine Text" w:cs="Arial"/>
                          <w:sz w:val="18"/>
                          <w:szCs w:val="18"/>
                        </w:rPr>
                        <w:t>-fetals.</w:t>
                      </w:r>
                    </w:p>
                    <w:p w:rsidR="00B15EED" w:rsidRPr="00EC5EEC" w:rsidRDefault="00B15EED" w:rsidP="00754596">
                      <w:pPr>
                        <w:jc w:val="both"/>
                        <w:rPr>
                          <w:rFonts w:ascii="Domaine Text" w:hAnsi="Domaine Text" w:cs="Arial"/>
                          <w:sz w:val="18"/>
                          <w:szCs w:val="18"/>
                        </w:rPr>
                      </w:pPr>
                    </w:p>
                    <w:p w:rsidR="00B15EED" w:rsidRDefault="00B15EED" w:rsidP="00754596">
                      <w:pPr>
                        <w:jc w:val="both"/>
                        <w:rPr>
                          <w:rFonts w:ascii="Domaine Text" w:hAnsi="Domaine Text" w:cs="Arial"/>
                          <w:b/>
                          <w:sz w:val="18"/>
                          <w:szCs w:val="18"/>
                        </w:rPr>
                      </w:pPr>
                      <w:r>
                        <w:rPr>
                          <w:rFonts w:ascii="Domaine Text" w:hAnsi="Domaine Text" w:cs="Arial"/>
                          <w:b/>
                          <w:sz w:val="18"/>
                          <w:szCs w:val="18"/>
                        </w:rPr>
                        <w:t xml:space="preserve">PROCEDIMENTS </w:t>
                      </w:r>
                    </w:p>
                    <w:p w:rsidR="00B15EED" w:rsidRDefault="00B15EED" w:rsidP="00754596">
                      <w:pPr>
                        <w:jc w:val="both"/>
                        <w:rPr>
                          <w:rFonts w:ascii="Domaine Text" w:hAnsi="Domaine Text" w:cs="Arial"/>
                          <w:b/>
                          <w:sz w:val="18"/>
                          <w:szCs w:val="18"/>
                        </w:rPr>
                      </w:pPr>
                    </w:p>
                    <w:p w:rsidR="00B15EED" w:rsidRDefault="00B15EED" w:rsidP="00754596">
                      <w:pPr>
                        <w:jc w:val="both"/>
                        <w:rPr>
                          <w:rFonts w:ascii="Domaine Text" w:hAnsi="Domaine Text" w:cs="Arial"/>
                          <w:sz w:val="18"/>
                          <w:szCs w:val="18"/>
                        </w:rPr>
                      </w:pPr>
                      <w:r w:rsidRPr="00EC5EEC">
                        <w:rPr>
                          <w:rFonts w:ascii="Domaine Text" w:hAnsi="Domaine Text" w:cs="Arial"/>
                          <w:sz w:val="18"/>
                          <w:szCs w:val="18"/>
                        </w:rPr>
                        <w:t>Maduració cervical. S'ha d'especificar el fàrmac usat per a la maduració cervical</w:t>
                      </w:r>
                    </w:p>
                    <w:p w:rsidR="00B15EED" w:rsidRDefault="00B15EED" w:rsidP="00754596">
                      <w:pPr>
                        <w:jc w:val="both"/>
                        <w:rPr>
                          <w:rFonts w:ascii="Domaine Text" w:hAnsi="Domaine Text" w:cs="Arial"/>
                          <w:sz w:val="18"/>
                          <w:szCs w:val="18"/>
                        </w:rPr>
                      </w:pPr>
                      <w:r w:rsidRPr="00EC5EEC">
                        <w:rPr>
                          <w:rFonts w:ascii="Domaine Text" w:hAnsi="Domaine Text" w:cs="Arial"/>
                          <w:sz w:val="18"/>
                          <w:szCs w:val="18"/>
                        </w:rPr>
                        <w:t>Estimulació </w:t>
                      </w:r>
                      <w:proofErr w:type="spellStart"/>
                      <w:r w:rsidRPr="00EC5EEC">
                        <w:rPr>
                          <w:rFonts w:ascii="Domaine Text" w:hAnsi="Domaine Text" w:cs="Arial"/>
                          <w:sz w:val="18"/>
                          <w:szCs w:val="18"/>
                        </w:rPr>
                        <w:t>oxitocínica</w:t>
                      </w:r>
                      <w:proofErr w:type="spellEnd"/>
                      <w:r w:rsidRPr="00EC5EEC">
                        <w:rPr>
                          <w:rFonts w:ascii="Domaine Text" w:hAnsi="Domaine Text" w:cs="Arial"/>
                          <w:sz w:val="18"/>
                          <w:szCs w:val="18"/>
                        </w:rPr>
                        <w:t>.</w:t>
                      </w:r>
                    </w:p>
                    <w:p w:rsidR="00B15EED" w:rsidRPr="00EC5EEC" w:rsidRDefault="00B15EED" w:rsidP="00754596">
                      <w:pPr>
                        <w:jc w:val="both"/>
                        <w:rPr>
                          <w:rFonts w:ascii="Domaine Text" w:hAnsi="Domaine Text" w:cs="Arial"/>
                          <w:sz w:val="18"/>
                          <w:szCs w:val="18"/>
                        </w:rPr>
                      </w:pPr>
                      <w:r w:rsidRPr="00EC5EEC">
                        <w:rPr>
                          <w:rFonts w:ascii="Domaine Text" w:hAnsi="Domaine Text" w:cs="Arial"/>
                          <w:sz w:val="18"/>
                          <w:szCs w:val="18"/>
                        </w:rPr>
                        <w:t>Monitoratge feta</w:t>
                      </w:r>
                    </w:p>
                    <w:p w:rsidR="00B15EED" w:rsidRPr="00EC5EEC" w:rsidRDefault="00B15EED" w:rsidP="00754596">
                      <w:pPr>
                        <w:jc w:val="both"/>
                        <w:rPr>
                          <w:rFonts w:ascii="Domaine Text" w:hAnsi="Domaine Text" w:cs="Arial"/>
                          <w:i/>
                          <w:sz w:val="18"/>
                          <w:szCs w:val="18"/>
                        </w:rPr>
                      </w:pPr>
                    </w:p>
                  </w:txbxContent>
                </v:textbox>
                <w10:wrap type="tight" anchorx="margin"/>
              </v:shape>
            </w:pict>
          </mc:Fallback>
        </mc:AlternateContent>
      </w:r>
      <w:r w:rsidRPr="0051448D">
        <w:rPr>
          <w:rFonts w:cs="Arial"/>
          <w:color w:val="000000" w:themeColor="text1"/>
          <w:szCs w:val="24"/>
        </w:rPr>
        <w:t>Elaboració d'un informe d'ingrés hospitalari seguint el model presentat a continuació:</w:t>
      </w:r>
    </w:p>
    <w:p w:rsidR="00A166B8" w:rsidRPr="0051448D" w:rsidRDefault="00A166B8" w:rsidP="00330D47">
      <w:pPr>
        <w:pStyle w:val="Pargrafdellista"/>
        <w:suppressAutoHyphens/>
        <w:spacing w:after="160" w:line="276" w:lineRule="auto"/>
        <w:jc w:val="both"/>
        <w:rPr>
          <w:rFonts w:cs="Arial"/>
          <w:szCs w:val="24"/>
        </w:rPr>
      </w:pPr>
    </w:p>
    <w:p w:rsidR="00EC5EEC" w:rsidRPr="0051448D" w:rsidRDefault="00EC5EEC" w:rsidP="00330D47">
      <w:pPr>
        <w:pStyle w:val="Pargrafdellista"/>
        <w:numPr>
          <w:ilvl w:val="0"/>
          <w:numId w:val="34"/>
        </w:numPr>
        <w:spacing w:line="276" w:lineRule="auto"/>
        <w:rPr>
          <w:rFonts w:cs="Arial"/>
          <w:color w:val="000000" w:themeColor="text1"/>
          <w:szCs w:val="24"/>
        </w:rPr>
      </w:pPr>
      <w:r w:rsidRPr="0051448D">
        <w:rPr>
          <w:rFonts w:cs="Arial"/>
          <w:color w:val="000000" w:themeColor="text1"/>
          <w:szCs w:val="24"/>
        </w:rPr>
        <w:t>Comprovació de la presència de consentiment signat en les Consultes Externes d'Alt Risc Obstètric o de Matrona. En cas d'absència de consentiment signat previ, és necessari que la pacient el ferma en Sala de Parts</w:t>
      </w:r>
    </w:p>
    <w:p w:rsidR="00EC5EEC" w:rsidRPr="0051448D" w:rsidRDefault="00EC5EEC" w:rsidP="00330D47">
      <w:pPr>
        <w:suppressAutoHyphens/>
        <w:spacing w:after="160" w:line="276" w:lineRule="auto"/>
        <w:jc w:val="both"/>
        <w:rPr>
          <w:rFonts w:cs="Arial"/>
          <w:color w:val="000000" w:themeColor="text1"/>
          <w:szCs w:val="24"/>
        </w:rPr>
      </w:pPr>
    </w:p>
    <w:p w:rsidR="00A166B8" w:rsidRPr="0051448D" w:rsidRDefault="00EC5EEC" w:rsidP="00330D47">
      <w:pPr>
        <w:pStyle w:val="Pargrafdellista"/>
        <w:numPr>
          <w:ilvl w:val="0"/>
          <w:numId w:val="34"/>
        </w:numPr>
        <w:suppressAutoHyphens/>
        <w:spacing w:after="160" w:line="276" w:lineRule="auto"/>
        <w:jc w:val="both"/>
        <w:rPr>
          <w:rFonts w:cs="Arial"/>
          <w:color w:val="000000" w:themeColor="text1"/>
          <w:szCs w:val="24"/>
        </w:rPr>
      </w:pPr>
      <w:r w:rsidRPr="0051448D">
        <w:rPr>
          <w:rFonts w:cs="Arial"/>
          <w:color w:val="000000" w:themeColor="text1"/>
          <w:szCs w:val="24"/>
        </w:rPr>
        <w:t xml:space="preserve">Exploració física de la pacient: Avaluació estàtica fetal amb maniobres de Leopold. En cas de tenir dubtes amb la presentació realització d'ecografia abdominal, avaluació </w:t>
      </w:r>
      <w:r w:rsidRPr="0051448D">
        <w:rPr>
          <w:rFonts w:cs="Arial"/>
          <w:color w:val="000000" w:themeColor="text1"/>
          <w:szCs w:val="24"/>
        </w:rPr>
        <w:lastRenderedPageBreak/>
        <w:t>de la pelvis materna, elaboració del test de Bishop (Annex 9.1), avaluació de l'estat de les membranes amniòtiques.</w:t>
      </w:r>
    </w:p>
    <w:p w:rsidR="00754596" w:rsidRPr="0051448D" w:rsidRDefault="00754596" w:rsidP="00330D47">
      <w:pPr>
        <w:suppressAutoHyphens/>
        <w:spacing w:after="160" w:line="276" w:lineRule="auto"/>
        <w:jc w:val="both"/>
        <w:rPr>
          <w:rFonts w:cs="Arial"/>
          <w:b/>
          <w:color w:val="000000" w:themeColor="text1"/>
          <w:szCs w:val="24"/>
          <w:u w:val="single"/>
        </w:rPr>
      </w:pPr>
      <w:r w:rsidRPr="0051448D">
        <w:rPr>
          <w:rFonts w:cs="Arial"/>
          <w:b/>
          <w:color w:val="000000" w:themeColor="text1"/>
          <w:szCs w:val="24"/>
          <w:u w:val="single"/>
        </w:rPr>
        <w:t>5.2. Maduració cervical</w:t>
      </w:r>
    </w:p>
    <w:p w:rsidR="00B15EED" w:rsidRDefault="00EC5EEC" w:rsidP="00FE0FEF">
      <w:pPr>
        <w:suppressAutoHyphens/>
        <w:spacing w:after="160" w:line="276" w:lineRule="auto"/>
        <w:jc w:val="both"/>
        <w:rPr>
          <w:rFonts w:cs="Arial"/>
          <w:color w:val="000000" w:themeColor="text1"/>
          <w:szCs w:val="24"/>
        </w:rPr>
      </w:pPr>
      <w:r w:rsidRPr="0051448D">
        <w:rPr>
          <w:rFonts w:cs="Arial"/>
          <w:color w:val="000000" w:themeColor="text1"/>
          <w:szCs w:val="24"/>
        </w:rPr>
        <w:t>La maduració cervical és la primera fase de la inducció al part i està indicada quan la gestant presenta unes condicions cervicals desfavorables (Bishop &lt; 6). Aquesta es realitza</w:t>
      </w:r>
      <w:r w:rsidR="00B15EED">
        <w:rPr>
          <w:rFonts w:cs="Arial"/>
          <w:color w:val="000000" w:themeColor="text1"/>
          <w:szCs w:val="24"/>
        </w:rPr>
        <w:t xml:space="preserve"> </w:t>
      </w:r>
      <w:r w:rsidRPr="0051448D">
        <w:rPr>
          <w:rFonts w:cs="Arial"/>
          <w:color w:val="000000" w:themeColor="text1"/>
          <w:szCs w:val="24"/>
        </w:rPr>
        <w:t>mitjançant dinoprostona vaginal (Propess ® 10mg)</w:t>
      </w:r>
      <w:r w:rsidR="00B15EED">
        <w:rPr>
          <w:rFonts w:cs="Arial"/>
          <w:color w:val="000000" w:themeColor="text1"/>
          <w:szCs w:val="24"/>
        </w:rPr>
        <w:t>, que es d’elecció e</w:t>
      </w:r>
      <w:r w:rsidRPr="0051448D">
        <w:rPr>
          <w:rFonts w:cs="Arial"/>
          <w:color w:val="000000" w:themeColor="text1"/>
          <w:szCs w:val="24"/>
        </w:rPr>
        <w:t>n el nostre centre</w:t>
      </w:r>
      <w:r w:rsidR="00B15EED">
        <w:rPr>
          <w:rFonts w:cs="Arial"/>
          <w:color w:val="000000" w:themeColor="text1"/>
          <w:szCs w:val="24"/>
        </w:rPr>
        <w:t>.</w:t>
      </w:r>
    </w:p>
    <w:p w:rsidR="0034258F" w:rsidRPr="0034258F" w:rsidRDefault="0034258F" w:rsidP="0034258F">
      <w:pPr>
        <w:suppressAutoHyphens/>
        <w:spacing w:after="160" w:line="276" w:lineRule="auto"/>
        <w:ind w:left="709"/>
        <w:jc w:val="both"/>
        <w:rPr>
          <w:rFonts w:cs="Arial"/>
          <w:color w:val="000000" w:themeColor="text1"/>
          <w:szCs w:val="24"/>
        </w:rPr>
      </w:pPr>
    </w:p>
    <w:p w:rsidR="00754596" w:rsidRDefault="00754596" w:rsidP="00330D47">
      <w:pPr>
        <w:suppressAutoHyphens/>
        <w:spacing w:after="160" w:line="276" w:lineRule="auto"/>
        <w:jc w:val="both"/>
        <w:rPr>
          <w:rFonts w:cs="Arial"/>
          <w:color w:val="000000" w:themeColor="text1"/>
          <w:szCs w:val="24"/>
          <w:u w:val="single"/>
        </w:rPr>
      </w:pPr>
      <w:r w:rsidRPr="0051448D">
        <w:rPr>
          <w:rFonts w:cs="Arial"/>
          <w:color w:val="000000" w:themeColor="text1"/>
          <w:szCs w:val="24"/>
          <w:u w:val="single"/>
        </w:rPr>
        <w:t>5.2.</w:t>
      </w:r>
      <w:r w:rsidR="00B15EED">
        <w:rPr>
          <w:rFonts w:cs="Arial"/>
          <w:color w:val="000000" w:themeColor="text1"/>
          <w:szCs w:val="24"/>
          <w:u w:val="single"/>
        </w:rPr>
        <w:t>1</w:t>
      </w:r>
      <w:r w:rsidRPr="0051448D">
        <w:rPr>
          <w:rFonts w:cs="Arial"/>
          <w:color w:val="000000" w:themeColor="text1"/>
          <w:szCs w:val="24"/>
          <w:u w:val="single"/>
        </w:rPr>
        <w:t>. Dinoprostona vaginal (Propess ® 10mg)</w:t>
      </w:r>
    </w:p>
    <w:p w:rsidR="0034258F" w:rsidRDefault="0034258F" w:rsidP="00330D47">
      <w:pPr>
        <w:suppressAutoHyphens/>
        <w:spacing w:after="160" w:line="276" w:lineRule="auto"/>
        <w:jc w:val="both"/>
        <w:rPr>
          <w:rFonts w:cs="Arial"/>
          <w:color w:val="000000" w:themeColor="text1"/>
          <w:szCs w:val="24"/>
        </w:rPr>
      </w:pPr>
      <w:r w:rsidRPr="0034258F">
        <w:rPr>
          <w:rFonts w:cs="Arial"/>
          <w:color w:val="000000" w:themeColor="text1"/>
          <w:szCs w:val="24"/>
        </w:rPr>
        <w:t>La dinoprostona vaginal és un anàleg sintètic de la prostaglandina E2 que juga un paper molt important en les alteracions bioquímiques i estructurals que es produeixen en la maduració cervical. Es produeix l'activació de l'enzim col·lagenasa responsable del trencament del col·lagen. A més, afavoreix la contractilitat uterina.</w:t>
      </w:r>
    </w:p>
    <w:p w:rsidR="0034258F" w:rsidRDefault="0034258F" w:rsidP="00330D47">
      <w:pPr>
        <w:suppressAutoHyphens/>
        <w:spacing w:after="160" w:line="276" w:lineRule="auto"/>
        <w:jc w:val="both"/>
        <w:rPr>
          <w:rFonts w:cs="Arial"/>
          <w:color w:val="000000" w:themeColor="text1"/>
          <w:szCs w:val="24"/>
        </w:rPr>
      </w:pPr>
      <w:r w:rsidRPr="0034258F">
        <w:rPr>
          <w:rFonts w:cs="Arial"/>
          <w:color w:val="000000" w:themeColor="text1"/>
          <w:szCs w:val="24"/>
        </w:rPr>
        <w:t>La dinoprostona vaginal és el medicament d'elecció en pacients d'ALT RISC que presenten un risc augmentat de hiperdinàmia i hipertonia uterina.</w:t>
      </w:r>
    </w:p>
    <w:p w:rsidR="0034258F" w:rsidRDefault="0034258F" w:rsidP="00330D47">
      <w:pPr>
        <w:suppressAutoHyphens/>
        <w:spacing w:after="160" w:line="276" w:lineRule="auto"/>
        <w:jc w:val="both"/>
        <w:rPr>
          <w:rFonts w:cs="Arial"/>
          <w:color w:val="000000" w:themeColor="text1"/>
          <w:szCs w:val="24"/>
        </w:rPr>
      </w:pPr>
      <w:r w:rsidRPr="0034258F">
        <w:rPr>
          <w:rFonts w:cs="Arial"/>
          <w:color w:val="000000" w:themeColor="text1"/>
          <w:szCs w:val="24"/>
        </w:rPr>
        <w:t xml:space="preserve">La dinoprostona vaginal 10mg es presenta mitjançant un sistema d'alliberament vaginal que permet mantenir un alliberament controlat i constant del fàrmac (alliberament mitjà de 0,3mg/hora en pacients amb membranes íntegres). El dispositiu s'ha de col·locar en la part alta del fons de sac posterior vaginal i s'ha de retirar </w:t>
      </w:r>
      <w:r w:rsidR="00B15EED">
        <w:rPr>
          <w:rFonts w:cs="Arial"/>
          <w:color w:val="000000" w:themeColor="text1"/>
          <w:szCs w:val="24"/>
        </w:rPr>
        <w:t xml:space="preserve">màxim a les 24 hores. </w:t>
      </w:r>
      <w:r w:rsidRPr="0034258F">
        <w:rPr>
          <w:rFonts w:cs="Arial"/>
          <w:color w:val="000000" w:themeColor="text1"/>
          <w:szCs w:val="24"/>
        </w:rPr>
        <w:t>El sistema d'alliberament pot extreure's de manera ràpida i fàcil, tirant suaument de la cinta de recuperació.</w:t>
      </w:r>
    </w:p>
    <w:p w:rsidR="00754596" w:rsidRDefault="0034258F" w:rsidP="00330D47">
      <w:pPr>
        <w:suppressAutoHyphens/>
        <w:spacing w:after="160" w:line="276" w:lineRule="auto"/>
        <w:ind w:firstLine="709"/>
        <w:jc w:val="both"/>
        <w:rPr>
          <w:rFonts w:cs="Arial"/>
          <w:color w:val="000000" w:themeColor="text1"/>
          <w:szCs w:val="24"/>
        </w:rPr>
      </w:pPr>
      <w:r>
        <w:rPr>
          <w:rFonts w:cs="Arial"/>
          <w:color w:val="000000" w:themeColor="text1"/>
          <w:szCs w:val="24"/>
        </w:rPr>
        <w:t>Consideracion</w:t>
      </w:r>
      <w:r w:rsidR="00754596" w:rsidRPr="0051448D">
        <w:rPr>
          <w:rFonts w:cs="Arial"/>
          <w:color w:val="000000" w:themeColor="text1"/>
          <w:szCs w:val="24"/>
        </w:rPr>
        <w:t xml:space="preserve">s </w:t>
      </w:r>
      <w:r>
        <w:rPr>
          <w:rFonts w:cs="Arial"/>
          <w:color w:val="000000" w:themeColor="text1"/>
          <w:szCs w:val="24"/>
        </w:rPr>
        <w:t>especial</w:t>
      </w:r>
      <w:r w:rsidR="00754596" w:rsidRPr="0051448D">
        <w:rPr>
          <w:rFonts w:cs="Arial"/>
          <w:color w:val="000000" w:themeColor="text1"/>
          <w:szCs w:val="24"/>
        </w:rPr>
        <w:t xml:space="preserve">s: </w:t>
      </w:r>
    </w:p>
    <w:p w:rsidR="0034258F" w:rsidRDefault="0034258F" w:rsidP="00330D47">
      <w:pPr>
        <w:suppressAutoHyphens/>
        <w:spacing w:after="160" w:line="276" w:lineRule="auto"/>
        <w:ind w:firstLine="709"/>
        <w:jc w:val="both"/>
        <w:rPr>
          <w:rFonts w:cs="Arial"/>
          <w:color w:val="000000" w:themeColor="text1"/>
          <w:szCs w:val="24"/>
        </w:rPr>
      </w:pPr>
      <w:r w:rsidRPr="0034258F">
        <w:rPr>
          <w:rFonts w:cs="Arial"/>
          <w:color w:val="000000" w:themeColor="text1"/>
          <w:szCs w:val="24"/>
        </w:rPr>
        <w:t>- S'ha d'esperar un mínim de 30 minuts des de la seva retirada abans d'iniciar l'estimulació amb oxitocina.</w:t>
      </w:r>
    </w:p>
    <w:p w:rsidR="0034258F" w:rsidRDefault="0034258F" w:rsidP="00330D47">
      <w:pPr>
        <w:suppressAutoHyphens/>
        <w:spacing w:after="160" w:line="276" w:lineRule="auto"/>
        <w:ind w:firstLine="709"/>
        <w:jc w:val="both"/>
        <w:rPr>
          <w:rFonts w:cs="Arial"/>
          <w:color w:val="000000" w:themeColor="text1"/>
          <w:szCs w:val="24"/>
        </w:rPr>
      </w:pPr>
      <w:r w:rsidRPr="0034258F">
        <w:rPr>
          <w:rFonts w:cs="Arial"/>
          <w:color w:val="000000" w:themeColor="text1"/>
          <w:szCs w:val="24"/>
        </w:rPr>
        <w:t>Contraindicacions:</w:t>
      </w:r>
    </w:p>
    <w:p w:rsidR="0034258F" w:rsidRPr="003502AF" w:rsidRDefault="0034258F" w:rsidP="003502AF">
      <w:pPr>
        <w:pStyle w:val="Pargrafdellista"/>
        <w:numPr>
          <w:ilvl w:val="0"/>
          <w:numId w:val="42"/>
        </w:numPr>
        <w:suppressAutoHyphens/>
        <w:spacing w:after="160" w:line="276" w:lineRule="auto"/>
        <w:jc w:val="both"/>
        <w:rPr>
          <w:rFonts w:cs="Arial"/>
          <w:color w:val="000000" w:themeColor="text1"/>
          <w:szCs w:val="24"/>
        </w:rPr>
      </w:pPr>
      <w:r w:rsidRPr="003502AF">
        <w:rPr>
          <w:rFonts w:cs="Arial"/>
          <w:color w:val="000000" w:themeColor="text1"/>
          <w:szCs w:val="24"/>
        </w:rPr>
        <w:t>Hipersensibilitat a dinoprostona, a prostaglandines o a algun dels excipients inclosos en fitxa tècnica.</w:t>
      </w:r>
    </w:p>
    <w:p w:rsidR="0034258F" w:rsidRPr="003502AF" w:rsidRDefault="0034258F" w:rsidP="003502AF">
      <w:pPr>
        <w:pStyle w:val="Pargrafdellista"/>
        <w:numPr>
          <w:ilvl w:val="0"/>
          <w:numId w:val="42"/>
        </w:numPr>
        <w:suppressAutoHyphens/>
        <w:spacing w:after="160" w:line="276" w:lineRule="auto"/>
        <w:jc w:val="both"/>
        <w:rPr>
          <w:rFonts w:cs="Arial"/>
          <w:color w:val="000000" w:themeColor="text1"/>
          <w:szCs w:val="24"/>
        </w:rPr>
      </w:pPr>
      <w:r w:rsidRPr="003502AF">
        <w:rPr>
          <w:rFonts w:cs="Arial"/>
          <w:color w:val="000000" w:themeColor="text1"/>
          <w:szCs w:val="24"/>
        </w:rPr>
        <w:t>Pacients amb desproporció cefalo-pelviana i sospita o evidència clínica de sofriment fetal.</w:t>
      </w:r>
    </w:p>
    <w:p w:rsidR="0034258F" w:rsidRPr="003502AF" w:rsidRDefault="0034258F" w:rsidP="003502AF">
      <w:pPr>
        <w:pStyle w:val="Pargrafdellista"/>
        <w:numPr>
          <w:ilvl w:val="0"/>
          <w:numId w:val="42"/>
        </w:numPr>
        <w:suppressAutoHyphens/>
        <w:spacing w:after="160" w:line="276" w:lineRule="auto"/>
        <w:jc w:val="both"/>
        <w:rPr>
          <w:rFonts w:cs="Arial"/>
          <w:color w:val="000000" w:themeColor="text1"/>
          <w:szCs w:val="24"/>
        </w:rPr>
      </w:pPr>
      <w:r w:rsidRPr="003502AF">
        <w:rPr>
          <w:rFonts w:cs="Arial"/>
          <w:color w:val="000000" w:themeColor="text1"/>
          <w:szCs w:val="24"/>
        </w:rPr>
        <w:t>Administració simultània d'oxitocina.</w:t>
      </w:r>
    </w:p>
    <w:p w:rsidR="0034258F" w:rsidRPr="003502AF" w:rsidRDefault="0034258F" w:rsidP="003502AF">
      <w:pPr>
        <w:pStyle w:val="Pargrafdellista"/>
        <w:numPr>
          <w:ilvl w:val="0"/>
          <w:numId w:val="42"/>
        </w:numPr>
        <w:suppressAutoHyphens/>
        <w:spacing w:after="160" w:line="276" w:lineRule="auto"/>
        <w:jc w:val="both"/>
        <w:rPr>
          <w:rFonts w:cs="Arial"/>
          <w:color w:val="000000" w:themeColor="text1"/>
          <w:szCs w:val="24"/>
        </w:rPr>
      </w:pPr>
      <w:r w:rsidRPr="003502AF">
        <w:rPr>
          <w:rFonts w:cs="Arial"/>
          <w:color w:val="000000" w:themeColor="text1"/>
          <w:szCs w:val="24"/>
        </w:rPr>
        <w:t>Malaltia inflamatòria pelviana sense tractament.</w:t>
      </w:r>
    </w:p>
    <w:p w:rsidR="00754596" w:rsidRDefault="00754596" w:rsidP="00330D47">
      <w:pPr>
        <w:suppressAutoHyphens/>
        <w:spacing w:after="160" w:line="276" w:lineRule="auto"/>
        <w:ind w:left="709"/>
        <w:jc w:val="both"/>
        <w:rPr>
          <w:rFonts w:cs="Arial"/>
          <w:color w:val="000000" w:themeColor="text1"/>
          <w:szCs w:val="24"/>
        </w:rPr>
      </w:pPr>
      <w:r w:rsidRPr="0051448D">
        <w:rPr>
          <w:rFonts w:cs="Arial"/>
          <w:color w:val="000000" w:themeColor="text1"/>
          <w:szCs w:val="24"/>
        </w:rPr>
        <w:t>Reaccions advers</w:t>
      </w:r>
      <w:r w:rsidR="00AB3F60">
        <w:rPr>
          <w:rFonts w:cs="Arial"/>
          <w:color w:val="000000" w:themeColor="text1"/>
          <w:szCs w:val="24"/>
        </w:rPr>
        <w:t>e</w:t>
      </w:r>
      <w:r w:rsidRPr="0051448D">
        <w:rPr>
          <w:rFonts w:cs="Arial"/>
          <w:color w:val="000000" w:themeColor="text1"/>
          <w:szCs w:val="24"/>
        </w:rPr>
        <w:t>s:</w:t>
      </w:r>
    </w:p>
    <w:p w:rsidR="00AB3F60" w:rsidRDefault="00AB3F60" w:rsidP="00330D47">
      <w:pPr>
        <w:suppressAutoHyphens/>
        <w:spacing w:after="160" w:line="276" w:lineRule="auto"/>
        <w:ind w:left="709"/>
        <w:jc w:val="both"/>
        <w:rPr>
          <w:rFonts w:cs="Arial"/>
          <w:color w:val="000000" w:themeColor="text1"/>
          <w:szCs w:val="24"/>
        </w:rPr>
      </w:pPr>
      <w:r w:rsidRPr="00AB3F60">
        <w:rPr>
          <w:rFonts w:cs="Arial"/>
          <w:color w:val="000000" w:themeColor="text1"/>
          <w:szCs w:val="24"/>
        </w:rPr>
        <w:t> Les reaccions adverses més freqüents són símptomes gastrointestinals i alteracions de la freqüència cardíaca fetal.</w:t>
      </w:r>
    </w:p>
    <w:p w:rsidR="00AB3F60" w:rsidRDefault="00AB3F60" w:rsidP="00330D47">
      <w:pPr>
        <w:suppressAutoHyphens/>
        <w:spacing w:after="160" w:line="276" w:lineRule="auto"/>
        <w:ind w:left="709"/>
        <w:jc w:val="both"/>
        <w:rPr>
          <w:rFonts w:cs="Arial"/>
          <w:color w:val="000000" w:themeColor="text1"/>
          <w:szCs w:val="24"/>
        </w:rPr>
      </w:pPr>
      <w:r w:rsidRPr="00AB3F60">
        <w:rPr>
          <w:rFonts w:cs="Arial"/>
          <w:color w:val="000000" w:themeColor="text1"/>
          <w:szCs w:val="24"/>
        </w:rPr>
        <w:t>Sobredosi:</w:t>
      </w:r>
    </w:p>
    <w:p w:rsidR="00AB3F60" w:rsidRPr="0051448D" w:rsidRDefault="00AB3F60" w:rsidP="00330D47">
      <w:pPr>
        <w:suppressAutoHyphens/>
        <w:spacing w:after="160" w:line="276" w:lineRule="auto"/>
        <w:ind w:left="709"/>
        <w:jc w:val="both"/>
        <w:rPr>
          <w:rFonts w:cs="Arial"/>
          <w:color w:val="000000" w:themeColor="text1"/>
          <w:szCs w:val="24"/>
        </w:rPr>
      </w:pPr>
      <w:r w:rsidRPr="00AB3F60">
        <w:rPr>
          <w:rFonts w:cs="Arial"/>
          <w:color w:val="000000" w:themeColor="text1"/>
          <w:szCs w:val="24"/>
        </w:rPr>
        <w:lastRenderedPageBreak/>
        <w:t>- La sobredosificació pot manifestar-se amb contraccions uterines hipertòniques, hipertèrmia, taquipnea, hipotensió, convulsions, agitació i emesi.</w:t>
      </w:r>
    </w:p>
    <w:p w:rsidR="00A91441" w:rsidRPr="0051448D" w:rsidRDefault="00AB3F60" w:rsidP="00330D47">
      <w:pPr>
        <w:suppressAutoHyphens/>
        <w:spacing w:after="160" w:line="276" w:lineRule="auto"/>
        <w:jc w:val="both"/>
        <w:rPr>
          <w:rFonts w:cs="Arial"/>
          <w:color w:val="000000" w:themeColor="text1"/>
          <w:szCs w:val="24"/>
        </w:rPr>
      </w:pPr>
      <w:r w:rsidRPr="00AB3F60">
        <w:rPr>
          <w:rFonts w:cs="Arial"/>
          <w:color w:val="000000" w:themeColor="text1"/>
          <w:szCs w:val="24"/>
        </w:rPr>
        <w:t>Davant una sobredosi s'ha de retirar el dispositiu. Davant una sobredosi massiva, el tractament és simptomàtic atès que no existeix antídot específic.</w:t>
      </w:r>
    </w:p>
    <w:p w:rsidR="00754596" w:rsidRPr="00FE0FEF" w:rsidRDefault="00AB3F60" w:rsidP="00FE0FEF">
      <w:pPr>
        <w:suppressAutoHyphens/>
        <w:spacing w:after="160" w:line="276" w:lineRule="auto"/>
        <w:jc w:val="both"/>
        <w:rPr>
          <w:rFonts w:cs="Arial"/>
          <w:b/>
          <w:color w:val="000000" w:themeColor="text1"/>
          <w:szCs w:val="24"/>
          <w:u w:val="single"/>
        </w:rPr>
      </w:pPr>
      <w:r w:rsidRPr="00FE0FEF">
        <w:rPr>
          <w:rFonts w:cs="Arial"/>
          <w:b/>
          <w:color w:val="000000" w:themeColor="text1"/>
          <w:szCs w:val="24"/>
          <w:u w:val="single"/>
        </w:rPr>
        <w:t>Protocol de maduració</w:t>
      </w:r>
    </w:p>
    <w:p w:rsidR="00AB3F60" w:rsidRPr="00AB3F60" w:rsidRDefault="00AB3F60" w:rsidP="00AB3F60">
      <w:pPr>
        <w:pStyle w:val="Pargrafdellista"/>
        <w:suppressAutoHyphens/>
        <w:spacing w:after="160" w:line="276" w:lineRule="auto"/>
        <w:ind w:left="1080"/>
        <w:jc w:val="both"/>
        <w:rPr>
          <w:rFonts w:cs="Arial"/>
          <w:color w:val="000000" w:themeColor="text1"/>
          <w:szCs w:val="24"/>
          <w:u w:val="single"/>
        </w:rPr>
      </w:pPr>
    </w:p>
    <w:p w:rsidR="00AB3F60" w:rsidRDefault="00AB3F60" w:rsidP="00AB3F60">
      <w:pPr>
        <w:pStyle w:val="Pargrafdellista"/>
        <w:numPr>
          <w:ilvl w:val="0"/>
          <w:numId w:val="35"/>
        </w:numPr>
        <w:suppressAutoHyphens/>
        <w:spacing w:before="240" w:after="160" w:line="276" w:lineRule="auto"/>
        <w:jc w:val="both"/>
        <w:rPr>
          <w:rFonts w:cs="Arial"/>
          <w:b/>
          <w:color w:val="000000" w:themeColor="text1"/>
          <w:szCs w:val="24"/>
        </w:rPr>
      </w:pPr>
      <w:r w:rsidRPr="00AB3F60">
        <w:rPr>
          <w:rFonts w:cs="Arial"/>
          <w:color w:val="000000" w:themeColor="text1"/>
          <w:szCs w:val="24"/>
        </w:rPr>
        <w:t xml:space="preserve">En el nostre centre </w:t>
      </w:r>
      <w:r w:rsidRPr="00AB3F60">
        <w:rPr>
          <w:rFonts w:cs="Arial"/>
          <w:b/>
          <w:color w:val="000000" w:themeColor="text1"/>
          <w:szCs w:val="24"/>
        </w:rPr>
        <w:t>el mètode d'elecció serà la dinoprostona per la possibilitat de retirar el fàrmac.</w:t>
      </w:r>
    </w:p>
    <w:p w:rsidR="00AB3F60" w:rsidRPr="00AB3F60" w:rsidRDefault="00AB3F60" w:rsidP="00AB3F60">
      <w:pPr>
        <w:pStyle w:val="Pargrafdellista"/>
        <w:suppressAutoHyphens/>
        <w:spacing w:before="240" w:after="160" w:line="276" w:lineRule="auto"/>
        <w:jc w:val="both"/>
        <w:rPr>
          <w:rFonts w:cs="Arial"/>
          <w:b/>
          <w:color w:val="000000" w:themeColor="text1"/>
          <w:szCs w:val="24"/>
        </w:rPr>
      </w:pPr>
    </w:p>
    <w:p w:rsidR="00AB3F60" w:rsidRDefault="00AB3F60" w:rsidP="00AB3F60">
      <w:pPr>
        <w:pStyle w:val="Pargrafdellista"/>
        <w:numPr>
          <w:ilvl w:val="0"/>
          <w:numId w:val="35"/>
        </w:numPr>
        <w:suppressAutoHyphens/>
        <w:spacing w:before="240" w:after="160" w:line="276" w:lineRule="auto"/>
        <w:jc w:val="both"/>
        <w:rPr>
          <w:rFonts w:cs="Arial"/>
          <w:color w:val="000000" w:themeColor="text1"/>
          <w:szCs w:val="24"/>
        </w:rPr>
      </w:pPr>
      <w:r w:rsidRPr="00AB3F60">
        <w:rPr>
          <w:rFonts w:cs="Arial"/>
          <w:color w:val="000000" w:themeColor="text1"/>
          <w:szCs w:val="24"/>
        </w:rPr>
        <w:t>Es realitza un monitoratge fetal previ a l'administració</w:t>
      </w:r>
      <w:r w:rsidR="00B15EED">
        <w:rPr>
          <w:rFonts w:cs="Arial"/>
          <w:color w:val="000000" w:themeColor="text1"/>
          <w:szCs w:val="24"/>
        </w:rPr>
        <w:t xml:space="preserve"> </w:t>
      </w:r>
      <w:r w:rsidRPr="00AB3F60">
        <w:rPr>
          <w:rFonts w:cs="Arial"/>
          <w:color w:val="000000" w:themeColor="text1"/>
          <w:szCs w:val="24"/>
        </w:rPr>
        <w:t>durant 30 minuts.</w:t>
      </w:r>
    </w:p>
    <w:p w:rsidR="00AB3F60" w:rsidRPr="00AB3F60" w:rsidRDefault="00AB3F60" w:rsidP="00AB3F60">
      <w:pPr>
        <w:pStyle w:val="Pargrafdellista"/>
        <w:rPr>
          <w:rFonts w:cs="Arial"/>
          <w:color w:val="000000" w:themeColor="text1"/>
          <w:szCs w:val="24"/>
        </w:rPr>
      </w:pPr>
    </w:p>
    <w:p w:rsidR="00B15EED" w:rsidRDefault="00AB3F60" w:rsidP="00AB3F60">
      <w:pPr>
        <w:pStyle w:val="Pargrafdellista"/>
        <w:numPr>
          <w:ilvl w:val="0"/>
          <w:numId w:val="35"/>
        </w:numPr>
        <w:suppressAutoHyphens/>
        <w:spacing w:before="240" w:after="160" w:line="276" w:lineRule="auto"/>
        <w:jc w:val="both"/>
        <w:rPr>
          <w:rFonts w:cs="Arial"/>
          <w:color w:val="000000" w:themeColor="text1"/>
          <w:szCs w:val="24"/>
        </w:rPr>
      </w:pPr>
      <w:r w:rsidRPr="00AB3F60">
        <w:rPr>
          <w:rFonts w:cs="Arial"/>
          <w:color w:val="000000" w:themeColor="text1"/>
          <w:szCs w:val="24"/>
        </w:rPr>
        <w:t>Si absència de signes de pèrdua del benestar fetal, s'administra la medicació via vaginal</w:t>
      </w:r>
      <w:r>
        <w:rPr>
          <w:rFonts w:cs="Arial"/>
          <w:color w:val="000000" w:themeColor="text1"/>
          <w:szCs w:val="24"/>
        </w:rPr>
        <w:t>.</w:t>
      </w:r>
    </w:p>
    <w:p w:rsidR="00AB3F60" w:rsidRPr="00FE0FEF" w:rsidRDefault="00AB3F60" w:rsidP="00FE0FEF">
      <w:pPr>
        <w:pStyle w:val="Pargrafdellista"/>
        <w:numPr>
          <w:ilvl w:val="0"/>
          <w:numId w:val="35"/>
        </w:numPr>
        <w:suppressAutoHyphens/>
        <w:spacing w:before="240" w:after="160" w:line="276" w:lineRule="auto"/>
        <w:jc w:val="both"/>
        <w:rPr>
          <w:rFonts w:cs="Arial"/>
          <w:color w:val="000000" w:themeColor="text1"/>
          <w:szCs w:val="24"/>
        </w:rPr>
      </w:pPr>
      <w:r w:rsidRPr="00FE0FEF">
        <w:rPr>
          <w:rFonts w:cs="Arial"/>
          <w:color w:val="000000" w:themeColor="text1"/>
          <w:szCs w:val="24"/>
        </w:rPr>
        <w:t>S'ha d'iniciar estimulació </w:t>
      </w:r>
      <w:proofErr w:type="spellStart"/>
      <w:r w:rsidRPr="00FE0FEF">
        <w:rPr>
          <w:rFonts w:cs="Arial"/>
          <w:color w:val="000000" w:themeColor="text1"/>
          <w:szCs w:val="24"/>
        </w:rPr>
        <w:t>oxitocínica</w:t>
      </w:r>
      <w:proofErr w:type="spellEnd"/>
      <w:r w:rsidRPr="00FE0FEF">
        <w:rPr>
          <w:rFonts w:cs="Arial"/>
          <w:color w:val="000000" w:themeColor="text1"/>
          <w:szCs w:val="24"/>
        </w:rPr>
        <w:t xml:space="preserve"> després de </w:t>
      </w:r>
      <w:r w:rsidR="00B15EED">
        <w:rPr>
          <w:rFonts w:cs="Arial"/>
          <w:color w:val="000000" w:themeColor="text1"/>
          <w:szCs w:val="24"/>
        </w:rPr>
        <w:t>12-18</w:t>
      </w:r>
      <w:r w:rsidRPr="00FE0FEF">
        <w:rPr>
          <w:rFonts w:cs="Arial"/>
          <w:color w:val="000000" w:themeColor="text1"/>
          <w:szCs w:val="24"/>
        </w:rPr>
        <w:t xml:space="preserve"> hores de dinoprostona si la pacient no ha iniciat espontàniament dinàmica uterina de part. Sempre s'ha d'esperar 30 minuts entre la retirada del dispositiu vaginal i l'inici de l'estimulació </w:t>
      </w:r>
      <w:proofErr w:type="spellStart"/>
      <w:r w:rsidRPr="00FE0FEF">
        <w:rPr>
          <w:rFonts w:cs="Arial"/>
          <w:color w:val="000000" w:themeColor="text1"/>
          <w:szCs w:val="24"/>
        </w:rPr>
        <w:t>oxitocínica</w:t>
      </w:r>
      <w:proofErr w:type="spellEnd"/>
      <w:r w:rsidRPr="00FE0FEF">
        <w:rPr>
          <w:rFonts w:cs="Arial"/>
          <w:color w:val="000000" w:themeColor="text1"/>
          <w:szCs w:val="24"/>
        </w:rPr>
        <w:t>.</w:t>
      </w:r>
    </w:p>
    <w:p w:rsidR="00407141" w:rsidRPr="00407141" w:rsidRDefault="00407141" w:rsidP="00407141">
      <w:pPr>
        <w:pStyle w:val="Pargrafdellista"/>
        <w:rPr>
          <w:rFonts w:cs="Arial"/>
          <w:color w:val="000000" w:themeColor="text1"/>
          <w:szCs w:val="24"/>
        </w:rPr>
      </w:pPr>
    </w:p>
    <w:p w:rsidR="00407141" w:rsidRPr="00407141" w:rsidRDefault="00407141" w:rsidP="00407141">
      <w:pPr>
        <w:suppressAutoHyphens/>
        <w:spacing w:before="240" w:after="160" w:line="276" w:lineRule="auto"/>
        <w:jc w:val="both"/>
        <w:rPr>
          <w:rFonts w:cs="Arial"/>
          <w:color w:val="000000" w:themeColor="text1"/>
          <w:szCs w:val="24"/>
        </w:rPr>
      </w:pPr>
      <w:r w:rsidRPr="00407141">
        <w:rPr>
          <w:rFonts w:cs="Arial"/>
          <w:color w:val="000000" w:themeColor="text1"/>
          <w:szCs w:val="24"/>
        </w:rPr>
        <w:t xml:space="preserve">- Després de l'administració de dinoprostona es </w:t>
      </w:r>
      <w:r w:rsidRPr="00407141">
        <w:rPr>
          <w:rFonts w:cs="Arial"/>
          <w:b/>
          <w:color w:val="000000" w:themeColor="text1"/>
          <w:szCs w:val="24"/>
        </w:rPr>
        <w:t>realitzarà monitoratge fetal durant 2 hores</w:t>
      </w:r>
      <w:r w:rsidRPr="00407141">
        <w:rPr>
          <w:rFonts w:cs="Arial"/>
          <w:color w:val="000000" w:themeColor="text1"/>
          <w:szCs w:val="24"/>
        </w:rPr>
        <w:t>. Si absència de signes de pèrdua de benestar fetal o dinàmica uterina regular aquesta es podrà retirar.</w:t>
      </w:r>
    </w:p>
    <w:p w:rsidR="00754596" w:rsidRPr="00407141" w:rsidRDefault="00407141" w:rsidP="00407141">
      <w:pPr>
        <w:suppressAutoHyphens/>
        <w:spacing w:after="160" w:line="276" w:lineRule="auto"/>
        <w:jc w:val="both"/>
        <w:rPr>
          <w:rFonts w:cs="Arial"/>
          <w:color w:val="000000" w:themeColor="text1"/>
          <w:szCs w:val="24"/>
        </w:rPr>
      </w:pPr>
      <w:r w:rsidRPr="00407141">
        <w:rPr>
          <w:rFonts w:cs="Arial"/>
          <w:color w:val="000000" w:themeColor="text1"/>
          <w:szCs w:val="24"/>
        </w:rPr>
        <w:t xml:space="preserve">- Les gestants de baix risc obstètric o gestants de mitjà o alt risc obstètric la patologia materna del qual o fetal no requereixin un monitoratge extern estret (GCP, edat materna &gt; 40años, IMC &gt;30, diabetis gestacional ben controlades, preeclàmpsies lleus ben controlades, </w:t>
      </w:r>
      <w:proofErr w:type="spellStart"/>
      <w:r w:rsidRPr="00407141">
        <w:rPr>
          <w:rFonts w:cs="Arial"/>
          <w:color w:val="000000" w:themeColor="text1"/>
          <w:szCs w:val="24"/>
        </w:rPr>
        <w:t>etc</w:t>
      </w:r>
      <w:proofErr w:type="spellEnd"/>
      <w:r w:rsidRPr="00407141">
        <w:rPr>
          <w:rFonts w:cs="Arial"/>
          <w:color w:val="000000" w:themeColor="text1"/>
          <w:szCs w:val="24"/>
        </w:rPr>
        <w:t>), podran pujar a planta. L'equip d'obstetrícia farà una avaluació individualitzada a l'ingrés per a decidir si la gestant és candidata per a ingrés en planta. Les gestants amb alt risc</w:t>
      </w:r>
      <w:r w:rsidRPr="00407141">
        <w:rPr>
          <w:rFonts w:ascii="Helvetica" w:hAnsi="Helvetica"/>
          <w:color w:val="333333"/>
          <w:shd w:val="clear" w:color="auto" w:fill="F5F5F5"/>
        </w:rPr>
        <w:t xml:space="preserve"> </w:t>
      </w:r>
      <w:r w:rsidRPr="00407141">
        <w:rPr>
          <w:rFonts w:cs="Arial"/>
          <w:color w:val="000000" w:themeColor="text1"/>
          <w:szCs w:val="24"/>
        </w:rPr>
        <w:t>de hiperestimulació uterina després de col·locació de dinoprostona romandran en sala de parts.</w:t>
      </w:r>
    </w:p>
    <w:p w:rsidR="00754596" w:rsidRPr="0051448D" w:rsidRDefault="00754596" w:rsidP="00330D47">
      <w:pPr>
        <w:pStyle w:val="Pargrafdellista"/>
        <w:spacing w:line="276" w:lineRule="auto"/>
        <w:rPr>
          <w:rFonts w:ascii="Domaine Text" w:hAnsi="Domaine Text" w:cs="Arial"/>
          <w:color w:val="002060"/>
          <w:sz w:val="22"/>
          <w:szCs w:val="22"/>
        </w:rPr>
      </w:pPr>
    </w:p>
    <w:tbl>
      <w:tblPr>
        <w:tblStyle w:val="Taulaambquadrcula"/>
        <w:tblW w:w="5000" w:type="pct"/>
        <w:tblLook w:val="04A0" w:firstRow="1" w:lastRow="0" w:firstColumn="1" w:lastColumn="0" w:noHBand="0" w:noVBand="1"/>
      </w:tblPr>
      <w:tblGrid>
        <w:gridCol w:w="3499"/>
        <w:gridCol w:w="3451"/>
        <w:gridCol w:w="2787"/>
      </w:tblGrid>
      <w:tr w:rsidR="00A91441" w:rsidRPr="0051448D" w:rsidTr="00407141">
        <w:tc>
          <w:tcPr>
            <w:tcW w:w="5000" w:type="pct"/>
            <w:gridSpan w:val="3"/>
          </w:tcPr>
          <w:p w:rsidR="00754596" w:rsidRPr="0051448D" w:rsidRDefault="00407141" w:rsidP="00407141">
            <w:pPr>
              <w:pStyle w:val="Pargrafdellista"/>
              <w:suppressAutoHyphens/>
              <w:spacing w:after="160" w:line="276" w:lineRule="auto"/>
              <w:ind w:left="0"/>
              <w:jc w:val="center"/>
              <w:rPr>
                <w:rFonts w:cs="Arial"/>
                <w:color w:val="000000" w:themeColor="text1"/>
                <w:szCs w:val="24"/>
              </w:rPr>
            </w:pPr>
            <w:r>
              <w:rPr>
                <w:rFonts w:cs="Arial"/>
                <w:color w:val="000000" w:themeColor="text1"/>
                <w:szCs w:val="24"/>
              </w:rPr>
              <w:t>PACIENT</w:t>
            </w:r>
            <w:r w:rsidR="00754596" w:rsidRPr="0051448D">
              <w:rPr>
                <w:rFonts w:cs="Arial"/>
                <w:color w:val="000000" w:themeColor="text1"/>
                <w:szCs w:val="24"/>
              </w:rPr>
              <w:t xml:space="preserve">S </w:t>
            </w:r>
            <w:r>
              <w:rPr>
                <w:rFonts w:cs="Arial"/>
                <w:color w:val="000000" w:themeColor="text1"/>
                <w:szCs w:val="24"/>
              </w:rPr>
              <w:t>AMB ALT RISC D’ESTIMULACIÓ UTERINA</w:t>
            </w:r>
          </w:p>
        </w:tc>
      </w:tr>
      <w:tr w:rsidR="00407141" w:rsidRPr="0051448D" w:rsidTr="00407141">
        <w:tc>
          <w:tcPr>
            <w:tcW w:w="1798" w:type="pct"/>
          </w:tcPr>
          <w:p w:rsidR="00754596" w:rsidRPr="0051448D" w:rsidRDefault="00407141" w:rsidP="00330D47">
            <w:pPr>
              <w:pStyle w:val="Pargrafdellista"/>
              <w:suppressAutoHyphens/>
              <w:spacing w:after="160" w:line="276" w:lineRule="auto"/>
              <w:ind w:left="0"/>
              <w:jc w:val="center"/>
              <w:rPr>
                <w:rFonts w:cs="Arial"/>
                <w:color w:val="000000" w:themeColor="text1"/>
                <w:szCs w:val="24"/>
              </w:rPr>
            </w:pPr>
            <w:proofErr w:type="spellStart"/>
            <w:r w:rsidRPr="00073FF4">
              <w:rPr>
                <w:rFonts w:cs="Arial"/>
                <w:color w:val="000000" w:themeColor="text1"/>
                <w:szCs w:val="24"/>
              </w:rPr>
              <w:t>Sobredistensió</w:t>
            </w:r>
            <w:proofErr w:type="spellEnd"/>
            <w:r>
              <w:rPr>
                <w:rFonts w:ascii="Helvetica" w:hAnsi="Helvetica"/>
                <w:color w:val="333333"/>
                <w:shd w:val="clear" w:color="auto" w:fill="F5F5F5"/>
              </w:rPr>
              <w:t> uterina</w:t>
            </w:r>
          </w:p>
        </w:tc>
        <w:tc>
          <w:tcPr>
            <w:tcW w:w="1773" w:type="pct"/>
          </w:tcPr>
          <w:p w:rsidR="00754596" w:rsidRPr="0051448D" w:rsidRDefault="00407141" w:rsidP="00330D47">
            <w:pPr>
              <w:pStyle w:val="Pargrafdellista"/>
              <w:suppressAutoHyphens/>
              <w:spacing w:after="160" w:line="276" w:lineRule="auto"/>
              <w:ind w:left="0"/>
              <w:jc w:val="center"/>
              <w:rPr>
                <w:rFonts w:cs="Arial"/>
                <w:color w:val="000000" w:themeColor="text1"/>
                <w:szCs w:val="24"/>
              </w:rPr>
            </w:pPr>
            <w:r>
              <w:rPr>
                <w:rFonts w:cs="Arial"/>
                <w:color w:val="000000" w:themeColor="text1"/>
                <w:szCs w:val="24"/>
              </w:rPr>
              <w:t>Risc</w:t>
            </w:r>
            <w:r w:rsidR="00754596" w:rsidRPr="0051448D">
              <w:rPr>
                <w:rFonts w:cs="Arial"/>
                <w:color w:val="000000" w:themeColor="text1"/>
                <w:szCs w:val="24"/>
              </w:rPr>
              <w:t xml:space="preserve"> fetal</w:t>
            </w:r>
          </w:p>
        </w:tc>
        <w:tc>
          <w:tcPr>
            <w:tcW w:w="1429" w:type="pct"/>
          </w:tcPr>
          <w:p w:rsidR="00754596" w:rsidRPr="0051448D" w:rsidRDefault="00407141" w:rsidP="00330D47">
            <w:pPr>
              <w:pStyle w:val="Pargrafdellista"/>
              <w:suppressAutoHyphens/>
              <w:spacing w:after="160" w:line="276" w:lineRule="auto"/>
              <w:ind w:left="0"/>
              <w:jc w:val="center"/>
              <w:rPr>
                <w:rFonts w:cs="Arial"/>
                <w:color w:val="000000" w:themeColor="text1"/>
                <w:szCs w:val="24"/>
              </w:rPr>
            </w:pPr>
            <w:r>
              <w:rPr>
                <w:rFonts w:cs="Arial"/>
                <w:color w:val="000000" w:themeColor="text1"/>
                <w:szCs w:val="24"/>
              </w:rPr>
              <w:t>Cicatriu</w:t>
            </w:r>
            <w:r w:rsidR="00754596" w:rsidRPr="0051448D">
              <w:rPr>
                <w:rFonts w:cs="Arial"/>
                <w:color w:val="000000" w:themeColor="text1"/>
                <w:szCs w:val="24"/>
              </w:rPr>
              <w:t>s ute</w:t>
            </w:r>
            <w:r>
              <w:rPr>
                <w:rFonts w:cs="Arial"/>
                <w:color w:val="000000" w:themeColor="text1"/>
                <w:szCs w:val="24"/>
              </w:rPr>
              <w:t>rine</w:t>
            </w:r>
            <w:r w:rsidR="00754596" w:rsidRPr="0051448D">
              <w:rPr>
                <w:rFonts w:cs="Arial"/>
                <w:color w:val="000000" w:themeColor="text1"/>
                <w:szCs w:val="24"/>
              </w:rPr>
              <w:t>s</w:t>
            </w:r>
          </w:p>
        </w:tc>
      </w:tr>
      <w:tr w:rsidR="00407141" w:rsidRPr="0051448D" w:rsidTr="00407141">
        <w:tc>
          <w:tcPr>
            <w:tcW w:w="1798" w:type="pct"/>
          </w:tcPr>
          <w:p w:rsidR="00407141" w:rsidRDefault="00407141" w:rsidP="00407141">
            <w:pPr>
              <w:pStyle w:val="Pargrafdellista"/>
              <w:numPr>
                <w:ilvl w:val="0"/>
                <w:numId w:val="28"/>
              </w:numPr>
              <w:suppressAutoHyphens/>
              <w:spacing w:after="160" w:line="276" w:lineRule="auto"/>
              <w:jc w:val="both"/>
              <w:rPr>
                <w:rFonts w:cs="Arial"/>
                <w:color w:val="000000" w:themeColor="text1"/>
                <w:szCs w:val="24"/>
              </w:rPr>
            </w:pPr>
            <w:r>
              <w:rPr>
                <w:rFonts w:ascii="Helvetica" w:hAnsi="Helvetica"/>
                <w:color w:val="333333"/>
                <w:shd w:val="clear" w:color="auto" w:fill="F5F5F5"/>
              </w:rPr>
              <w:t> </w:t>
            </w:r>
            <w:proofErr w:type="spellStart"/>
            <w:r w:rsidRPr="00407141">
              <w:rPr>
                <w:rFonts w:cs="Arial"/>
                <w:color w:val="000000" w:themeColor="text1"/>
                <w:szCs w:val="24"/>
              </w:rPr>
              <w:t>Macrosomía</w:t>
            </w:r>
            <w:proofErr w:type="spellEnd"/>
            <w:r w:rsidRPr="00407141">
              <w:rPr>
                <w:rFonts w:cs="Arial"/>
                <w:color w:val="000000" w:themeColor="text1"/>
                <w:szCs w:val="24"/>
              </w:rPr>
              <w:t> PFE &gt;4000gr.</w:t>
            </w:r>
          </w:p>
          <w:p w:rsidR="00407141" w:rsidRDefault="00407141" w:rsidP="00407141">
            <w:pPr>
              <w:pStyle w:val="Pargrafdellista"/>
              <w:numPr>
                <w:ilvl w:val="0"/>
                <w:numId w:val="28"/>
              </w:numPr>
              <w:suppressAutoHyphens/>
              <w:spacing w:after="160" w:line="276" w:lineRule="auto"/>
              <w:jc w:val="both"/>
              <w:rPr>
                <w:rFonts w:cs="Arial"/>
                <w:color w:val="000000" w:themeColor="text1"/>
                <w:szCs w:val="24"/>
              </w:rPr>
            </w:pPr>
            <w:r w:rsidRPr="00407141">
              <w:rPr>
                <w:rFonts w:cs="Arial"/>
                <w:color w:val="000000" w:themeColor="text1"/>
                <w:szCs w:val="24"/>
              </w:rPr>
              <w:t>Polihidramni (ILA&gt;25cm)</w:t>
            </w:r>
          </w:p>
          <w:p w:rsidR="00407141" w:rsidRDefault="00407141" w:rsidP="00407141">
            <w:pPr>
              <w:pStyle w:val="Pargrafdellista"/>
              <w:numPr>
                <w:ilvl w:val="0"/>
                <w:numId w:val="28"/>
              </w:numPr>
              <w:suppressAutoHyphens/>
              <w:spacing w:after="160" w:line="276" w:lineRule="auto"/>
              <w:jc w:val="both"/>
              <w:rPr>
                <w:rFonts w:cs="Arial"/>
                <w:color w:val="000000" w:themeColor="text1"/>
                <w:szCs w:val="24"/>
              </w:rPr>
            </w:pPr>
            <w:r w:rsidRPr="00407141">
              <w:rPr>
                <w:rFonts w:cs="Arial"/>
                <w:color w:val="000000" w:themeColor="text1"/>
                <w:szCs w:val="24"/>
              </w:rPr>
              <w:t>multiparitat &gt; 4 parts previs.</w:t>
            </w:r>
          </w:p>
          <w:p w:rsidR="00754596" w:rsidRPr="0051448D" w:rsidRDefault="00407141" w:rsidP="00407141">
            <w:pPr>
              <w:pStyle w:val="Pargrafdellista"/>
              <w:numPr>
                <w:ilvl w:val="0"/>
                <w:numId w:val="28"/>
              </w:numPr>
              <w:suppressAutoHyphens/>
              <w:spacing w:after="160" w:line="276" w:lineRule="auto"/>
              <w:jc w:val="both"/>
              <w:rPr>
                <w:rFonts w:cs="Arial"/>
                <w:color w:val="000000" w:themeColor="text1"/>
                <w:szCs w:val="24"/>
              </w:rPr>
            </w:pPr>
            <w:r w:rsidRPr="00407141">
              <w:rPr>
                <w:rFonts w:cs="Arial"/>
                <w:color w:val="000000" w:themeColor="text1"/>
                <w:szCs w:val="24"/>
              </w:rPr>
              <w:t>Gestacions múltiples</w:t>
            </w:r>
          </w:p>
        </w:tc>
        <w:tc>
          <w:tcPr>
            <w:tcW w:w="1773" w:type="pct"/>
          </w:tcPr>
          <w:p w:rsidR="00754596" w:rsidRPr="0051448D" w:rsidRDefault="00754596" w:rsidP="00330D47">
            <w:pPr>
              <w:pStyle w:val="Pargrafdellista"/>
              <w:numPr>
                <w:ilvl w:val="0"/>
                <w:numId w:val="28"/>
              </w:numPr>
              <w:suppressAutoHyphens/>
              <w:spacing w:after="160" w:line="276" w:lineRule="auto"/>
              <w:jc w:val="both"/>
              <w:rPr>
                <w:rFonts w:cs="Arial"/>
                <w:color w:val="000000" w:themeColor="text1"/>
                <w:szCs w:val="24"/>
              </w:rPr>
            </w:pPr>
            <w:r w:rsidRPr="0051448D">
              <w:rPr>
                <w:rFonts w:cs="Arial"/>
                <w:color w:val="000000" w:themeColor="text1"/>
                <w:szCs w:val="24"/>
              </w:rPr>
              <w:t>CIR.</w:t>
            </w:r>
          </w:p>
          <w:p w:rsidR="00754596" w:rsidRPr="0051448D" w:rsidRDefault="00754596" w:rsidP="00330D47">
            <w:pPr>
              <w:pStyle w:val="Pargrafdellista"/>
              <w:numPr>
                <w:ilvl w:val="0"/>
                <w:numId w:val="28"/>
              </w:numPr>
              <w:suppressAutoHyphens/>
              <w:spacing w:after="160" w:line="276" w:lineRule="auto"/>
              <w:jc w:val="both"/>
              <w:rPr>
                <w:rFonts w:cs="Arial"/>
                <w:color w:val="000000" w:themeColor="text1"/>
                <w:szCs w:val="24"/>
              </w:rPr>
            </w:pPr>
            <w:r w:rsidRPr="0051448D">
              <w:rPr>
                <w:rFonts w:cs="Arial"/>
                <w:color w:val="000000" w:themeColor="text1"/>
                <w:szCs w:val="24"/>
              </w:rPr>
              <w:t>PEG.</w:t>
            </w:r>
          </w:p>
          <w:p w:rsidR="00754596" w:rsidRPr="0051448D" w:rsidRDefault="00754596" w:rsidP="00330D47">
            <w:pPr>
              <w:pStyle w:val="Pargrafdellista"/>
              <w:numPr>
                <w:ilvl w:val="0"/>
                <w:numId w:val="28"/>
              </w:numPr>
              <w:suppressAutoHyphens/>
              <w:spacing w:after="160" w:line="276" w:lineRule="auto"/>
              <w:jc w:val="both"/>
              <w:rPr>
                <w:rFonts w:cs="Arial"/>
                <w:color w:val="000000" w:themeColor="text1"/>
                <w:szCs w:val="24"/>
              </w:rPr>
            </w:pPr>
            <w:r w:rsidRPr="0051448D">
              <w:rPr>
                <w:rFonts w:cs="Arial"/>
                <w:color w:val="000000" w:themeColor="text1"/>
                <w:szCs w:val="24"/>
              </w:rPr>
              <w:t>EG&lt;34sg.</w:t>
            </w:r>
          </w:p>
          <w:p w:rsidR="00754596" w:rsidRPr="0051448D" w:rsidRDefault="00407141" w:rsidP="00330D47">
            <w:pPr>
              <w:pStyle w:val="Pargrafdellista"/>
              <w:numPr>
                <w:ilvl w:val="0"/>
                <w:numId w:val="28"/>
              </w:numPr>
              <w:suppressAutoHyphens/>
              <w:spacing w:after="160" w:line="276" w:lineRule="auto"/>
              <w:jc w:val="both"/>
              <w:rPr>
                <w:rFonts w:cs="Arial"/>
                <w:color w:val="000000" w:themeColor="text1"/>
                <w:szCs w:val="24"/>
              </w:rPr>
            </w:pPr>
            <w:r>
              <w:rPr>
                <w:rFonts w:cs="Arial"/>
                <w:color w:val="000000" w:themeColor="text1"/>
                <w:szCs w:val="24"/>
              </w:rPr>
              <w:t>PE greu</w:t>
            </w:r>
            <w:r w:rsidR="00754596" w:rsidRPr="0051448D">
              <w:rPr>
                <w:rFonts w:cs="Arial"/>
                <w:color w:val="000000" w:themeColor="text1"/>
                <w:szCs w:val="24"/>
              </w:rPr>
              <w:t>.</w:t>
            </w:r>
          </w:p>
          <w:p w:rsidR="00754596" w:rsidRPr="0051448D" w:rsidRDefault="00407141" w:rsidP="00330D47">
            <w:pPr>
              <w:pStyle w:val="Pargrafdellista"/>
              <w:numPr>
                <w:ilvl w:val="0"/>
                <w:numId w:val="28"/>
              </w:numPr>
              <w:suppressAutoHyphens/>
              <w:spacing w:after="160" w:line="276" w:lineRule="auto"/>
              <w:jc w:val="both"/>
              <w:rPr>
                <w:rFonts w:cs="Arial"/>
                <w:color w:val="000000" w:themeColor="text1"/>
                <w:szCs w:val="24"/>
              </w:rPr>
            </w:pPr>
            <w:proofErr w:type="spellStart"/>
            <w:r w:rsidRPr="00407141">
              <w:rPr>
                <w:rFonts w:cs="Arial"/>
                <w:color w:val="000000" w:themeColor="text1"/>
                <w:szCs w:val="24"/>
              </w:rPr>
              <w:t>Anhidramnios</w:t>
            </w:r>
            <w:proofErr w:type="spellEnd"/>
            <w:r w:rsidRPr="00407141">
              <w:rPr>
                <w:rFonts w:cs="Arial"/>
                <w:color w:val="000000" w:themeColor="text1"/>
                <w:szCs w:val="24"/>
              </w:rPr>
              <w:t> ILA &lt;2cm en absència de RPM</w:t>
            </w:r>
          </w:p>
        </w:tc>
        <w:tc>
          <w:tcPr>
            <w:tcW w:w="1429" w:type="pct"/>
          </w:tcPr>
          <w:p w:rsidR="00407141" w:rsidRDefault="00407141" w:rsidP="00407141">
            <w:pPr>
              <w:pStyle w:val="Pargrafdellista"/>
              <w:numPr>
                <w:ilvl w:val="0"/>
                <w:numId w:val="28"/>
              </w:numPr>
              <w:suppressAutoHyphens/>
              <w:spacing w:after="160" w:line="276" w:lineRule="auto"/>
              <w:jc w:val="both"/>
              <w:rPr>
                <w:rFonts w:cs="Arial"/>
                <w:color w:val="000000" w:themeColor="text1"/>
                <w:szCs w:val="24"/>
              </w:rPr>
            </w:pPr>
            <w:r w:rsidRPr="00407141">
              <w:rPr>
                <w:rFonts w:cs="Arial"/>
                <w:color w:val="000000" w:themeColor="text1"/>
                <w:szCs w:val="24"/>
              </w:rPr>
              <w:t>Cesària prèvia.</w:t>
            </w:r>
            <w:r w:rsidRPr="00407141">
              <w:rPr>
                <w:rFonts w:cs="Arial"/>
                <w:color w:val="000000" w:themeColor="text1"/>
                <w:szCs w:val="24"/>
              </w:rPr>
              <w:br/>
            </w:r>
          </w:p>
          <w:p w:rsidR="00754596" w:rsidRPr="00407141" w:rsidRDefault="00407141" w:rsidP="00407141">
            <w:pPr>
              <w:pStyle w:val="Pargrafdellista"/>
              <w:numPr>
                <w:ilvl w:val="0"/>
                <w:numId w:val="28"/>
              </w:numPr>
              <w:suppressAutoHyphens/>
              <w:spacing w:after="160" w:line="276" w:lineRule="auto"/>
              <w:jc w:val="both"/>
              <w:rPr>
                <w:rFonts w:cs="Arial"/>
                <w:color w:val="000000" w:themeColor="text1"/>
                <w:szCs w:val="24"/>
              </w:rPr>
            </w:pPr>
            <w:r w:rsidRPr="00407141">
              <w:rPr>
                <w:rFonts w:cs="Arial"/>
                <w:color w:val="000000" w:themeColor="text1"/>
                <w:szCs w:val="24"/>
              </w:rPr>
              <w:t>Miomectomia prèvia sense entrada en cavitat.</w:t>
            </w:r>
          </w:p>
        </w:tc>
      </w:tr>
    </w:tbl>
    <w:p w:rsidR="00754596" w:rsidRPr="0051448D" w:rsidRDefault="00754596" w:rsidP="00330D47">
      <w:pPr>
        <w:suppressAutoHyphens/>
        <w:spacing w:after="160" w:line="276" w:lineRule="auto"/>
        <w:jc w:val="both"/>
        <w:rPr>
          <w:rFonts w:ascii="Domaine Text" w:hAnsi="Domaine Text" w:cs="Arial"/>
          <w:color w:val="002060"/>
          <w:sz w:val="22"/>
          <w:szCs w:val="22"/>
        </w:rPr>
      </w:pPr>
    </w:p>
    <w:p w:rsidR="00754596" w:rsidRPr="00407141" w:rsidRDefault="00407141" w:rsidP="00407141">
      <w:pPr>
        <w:pStyle w:val="Pargrafdellista"/>
        <w:suppressAutoHyphens/>
        <w:spacing w:after="160" w:line="276" w:lineRule="auto"/>
        <w:ind w:left="0"/>
        <w:jc w:val="both"/>
        <w:rPr>
          <w:rFonts w:cs="Arial"/>
          <w:color w:val="000000" w:themeColor="text1"/>
          <w:szCs w:val="24"/>
        </w:rPr>
      </w:pPr>
      <w:r w:rsidRPr="00407141">
        <w:rPr>
          <w:rFonts w:cs="Arial"/>
          <w:color w:val="000000" w:themeColor="text1"/>
          <w:szCs w:val="24"/>
        </w:rPr>
        <w:lastRenderedPageBreak/>
        <w:t xml:space="preserve">• </w:t>
      </w:r>
      <w:r>
        <w:rPr>
          <w:rFonts w:cs="Arial"/>
          <w:color w:val="000000" w:themeColor="text1"/>
          <w:szCs w:val="24"/>
        </w:rPr>
        <w:tab/>
      </w:r>
      <w:r w:rsidRPr="00407141">
        <w:rPr>
          <w:rFonts w:cs="Arial"/>
          <w:color w:val="000000" w:themeColor="text1"/>
          <w:szCs w:val="24"/>
        </w:rPr>
        <w:t>A continuació, es resumeixen els passos a seguir en el procés d'inducció de gestants que poden pujar a planta d'obstetrícia.</w:t>
      </w:r>
    </w:p>
    <w:tbl>
      <w:tblPr>
        <w:tblStyle w:val="Taulaambquadrcula"/>
        <w:tblW w:w="0" w:type="auto"/>
        <w:tblInd w:w="137" w:type="dxa"/>
        <w:tblLook w:val="04A0" w:firstRow="1" w:lastRow="0" w:firstColumn="1" w:lastColumn="0" w:noHBand="0" w:noVBand="1"/>
      </w:tblPr>
      <w:tblGrid>
        <w:gridCol w:w="9600"/>
      </w:tblGrid>
      <w:tr w:rsidR="00754596" w:rsidRPr="0051448D" w:rsidTr="00407141">
        <w:tc>
          <w:tcPr>
            <w:tcW w:w="10484" w:type="dxa"/>
            <w:shd w:val="clear" w:color="auto" w:fill="auto"/>
          </w:tcPr>
          <w:p w:rsidR="003502AF" w:rsidRDefault="00754596" w:rsidP="003502AF">
            <w:pPr>
              <w:spacing w:line="276" w:lineRule="auto"/>
              <w:jc w:val="both"/>
              <w:rPr>
                <w:rFonts w:cs="Arial"/>
                <w:color w:val="000000" w:themeColor="text1"/>
                <w:szCs w:val="24"/>
              </w:rPr>
            </w:pPr>
            <w:r w:rsidRPr="0051448D">
              <w:rPr>
                <w:rFonts w:cs="Arial"/>
                <w:color w:val="000000" w:themeColor="text1"/>
                <w:szCs w:val="24"/>
              </w:rPr>
              <w:t>-</w:t>
            </w:r>
            <w:r w:rsidR="00407141">
              <w:rPr>
                <w:rFonts w:ascii="Helvetica" w:hAnsi="Helvetica"/>
                <w:color w:val="333333"/>
              </w:rPr>
              <w:t xml:space="preserve"> </w:t>
            </w:r>
            <w:r w:rsidR="00407141" w:rsidRPr="00407141">
              <w:rPr>
                <w:rFonts w:cs="Arial"/>
                <w:color w:val="000000" w:themeColor="text1"/>
                <w:szCs w:val="24"/>
              </w:rPr>
              <w:t>Ingrés de gestant de sala de parts.</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-Recepció i revisió d'història clínica.</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-Col·locació de monitoratge extern.</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-Canalització via venosa 18G.</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-Identificació de la pacient amb polsera, mostra de sang i petjada.</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-Determinació de constants maternes: FC, TA, Tª.</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-Després de 30 min de monitoratge, si NST tranquil·litzador. Es realitzarà tacte vaginal amb consentiment de la pacient, si </w:t>
            </w:r>
            <w:proofErr w:type="spellStart"/>
            <w:r w:rsidRPr="00407141">
              <w:rPr>
                <w:rFonts w:cs="Arial"/>
                <w:color w:val="000000" w:themeColor="text1"/>
                <w:szCs w:val="24"/>
              </w:rPr>
              <w:t>bishop</w:t>
            </w:r>
            <w:proofErr w:type="spellEnd"/>
            <w:r w:rsidRPr="00407141">
              <w:rPr>
                <w:rFonts w:cs="Arial"/>
                <w:color w:val="000000" w:themeColor="text1"/>
                <w:szCs w:val="24"/>
              </w:rPr>
              <w:t> &lt; 6. Col·loquem dinoprostona 10mg en fons de sac vaginal.</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-Després d'administració de dinoprostona deixem monitoratge extern durant dues hores. Si no dinàmica uterina regular ni signes de sofriment fetal, la gestant podrà pujar a planta. S'informarà la gestant de signes i símptomes d'alarma pels quals ha d'avisar.</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-Es farà un NST de control c/6-8h d'una durada aproximada de 30 minuts. La infermera de planta col·locarà el monitor i el connectarà a la telemetria. La matrona de sala de parts serà l'encarregada de valorar i informar el RCTG, en cas de dinàmica uterina registrada, pujarà a planta per a valoració de la gestant.</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 Si aparició de dinàmica uterina regular la gestant baixarà a sala de parts per a monitoratge continu.</w:t>
            </w:r>
          </w:p>
          <w:p w:rsidR="003502AF" w:rsidRDefault="00407141" w:rsidP="003502AF">
            <w:pPr>
              <w:spacing w:line="276" w:lineRule="auto"/>
              <w:jc w:val="both"/>
              <w:rPr>
                <w:rFonts w:cs="Arial"/>
                <w:color w:val="000000" w:themeColor="text1"/>
                <w:szCs w:val="24"/>
              </w:rPr>
            </w:pPr>
            <w:r w:rsidRPr="00407141">
              <w:rPr>
                <w:rFonts w:cs="Arial"/>
                <w:color w:val="000000" w:themeColor="text1"/>
                <w:szCs w:val="24"/>
              </w:rPr>
              <w:t>-En cas que es produeixi amniorrexis espontània valorar les condicions cervicals i considerar la retirada del dispositiu si </w:t>
            </w:r>
            <w:proofErr w:type="spellStart"/>
            <w:r w:rsidRPr="00407141">
              <w:rPr>
                <w:rFonts w:cs="Arial"/>
                <w:color w:val="000000" w:themeColor="text1"/>
                <w:szCs w:val="24"/>
              </w:rPr>
              <w:t>bishop</w:t>
            </w:r>
            <w:proofErr w:type="spellEnd"/>
            <w:r w:rsidRPr="00407141">
              <w:rPr>
                <w:rFonts w:cs="Arial"/>
                <w:color w:val="000000" w:themeColor="text1"/>
                <w:szCs w:val="24"/>
              </w:rPr>
              <w:t> &gt;6</w:t>
            </w:r>
          </w:p>
          <w:p w:rsidR="00754596" w:rsidRPr="0051448D" w:rsidRDefault="00407141" w:rsidP="003502AF">
            <w:pPr>
              <w:spacing w:line="276" w:lineRule="auto"/>
              <w:jc w:val="both"/>
              <w:rPr>
                <w:rFonts w:cs="Arial"/>
                <w:color w:val="000000" w:themeColor="text1"/>
                <w:szCs w:val="24"/>
              </w:rPr>
            </w:pPr>
            <w:r w:rsidRPr="00407141">
              <w:rPr>
                <w:rFonts w:cs="Arial"/>
                <w:color w:val="000000" w:themeColor="text1"/>
                <w:szCs w:val="24"/>
              </w:rPr>
              <w:t>-Si no dinàmica uterina la gestant romandrà en planta, afavorint el descans nocturn. La gestant baixarà a sala de parts a primera hora del matí per a nou control.</w:t>
            </w:r>
          </w:p>
          <w:p w:rsidR="00754596" w:rsidRPr="0051448D" w:rsidRDefault="00754596" w:rsidP="00330D47">
            <w:pPr>
              <w:pStyle w:val="Pargrafdellista"/>
              <w:suppressAutoHyphens/>
              <w:spacing w:after="160" w:line="276" w:lineRule="auto"/>
              <w:ind w:left="0"/>
              <w:jc w:val="both"/>
              <w:rPr>
                <w:rFonts w:ascii="Domaine Text" w:hAnsi="Domaine Text" w:cs="Arial"/>
                <w:color w:val="002060"/>
                <w:sz w:val="22"/>
                <w:szCs w:val="22"/>
              </w:rPr>
            </w:pPr>
            <w:r w:rsidRPr="0051448D">
              <w:rPr>
                <w:rFonts w:ascii="Domaine Text" w:hAnsi="Domaine Text" w:cs="Arial"/>
                <w:color w:val="000000" w:themeColor="text1"/>
                <w:sz w:val="22"/>
                <w:szCs w:val="22"/>
              </w:rPr>
              <w:t xml:space="preserve"> </w:t>
            </w:r>
          </w:p>
        </w:tc>
      </w:tr>
    </w:tbl>
    <w:p w:rsidR="00754596" w:rsidRPr="0051448D" w:rsidRDefault="00754596" w:rsidP="00330D47">
      <w:pPr>
        <w:suppressAutoHyphens/>
        <w:spacing w:after="160" w:line="276" w:lineRule="auto"/>
        <w:jc w:val="both"/>
        <w:rPr>
          <w:rFonts w:ascii="Domaine Text" w:hAnsi="Domaine Text" w:cs="Arial"/>
          <w:sz w:val="22"/>
          <w:szCs w:val="22"/>
        </w:rPr>
      </w:pPr>
    </w:p>
    <w:p w:rsidR="00754596" w:rsidRPr="00407141" w:rsidRDefault="00407141" w:rsidP="00407141">
      <w:pPr>
        <w:pStyle w:val="Pargrafdellista"/>
        <w:numPr>
          <w:ilvl w:val="1"/>
          <w:numId w:val="21"/>
        </w:numPr>
        <w:suppressAutoHyphens/>
        <w:spacing w:after="160" w:line="276" w:lineRule="auto"/>
        <w:jc w:val="both"/>
        <w:rPr>
          <w:rFonts w:cs="Arial"/>
          <w:b/>
          <w:color w:val="000000" w:themeColor="text1"/>
          <w:szCs w:val="24"/>
          <w:u w:val="single"/>
        </w:rPr>
      </w:pPr>
      <w:r w:rsidRPr="00407141">
        <w:rPr>
          <w:rFonts w:cs="Arial"/>
          <w:b/>
          <w:color w:val="000000" w:themeColor="text1"/>
          <w:szCs w:val="24"/>
          <w:u w:val="single"/>
        </w:rPr>
        <w:t>Estimulació</w:t>
      </w:r>
      <w:r w:rsidR="00754596" w:rsidRPr="00407141">
        <w:rPr>
          <w:rFonts w:cs="Arial"/>
          <w:b/>
          <w:color w:val="000000" w:themeColor="text1"/>
          <w:szCs w:val="24"/>
          <w:u w:val="single"/>
        </w:rPr>
        <w:t xml:space="preserve"> </w:t>
      </w:r>
      <w:proofErr w:type="spellStart"/>
      <w:r w:rsidR="00754596" w:rsidRPr="00407141">
        <w:rPr>
          <w:rFonts w:cs="Arial"/>
          <w:b/>
          <w:color w:val="000000" w:themeColor="text1"/>
          <w:szCs w:val="24"/>
          <w:u w:val="single"/>
        </w:rPr>
        <w:t>oxitocínica</w:t>
      </w:r>
      <w:proofErr w:type="spellEnd"/>
    </w:p>
    <w:p w:rsidR="00407141" w:rsidRDefault="00407141" w:rsidP="00407141">
      <w:pPr>
        <w:suppressAutoHyphens/>
        <w:spacing w:after="160" w:line="276" w:lineRule="auto"/>
        <w:jc w:val="both"/>
        <w:rPr>
          <w:rFonts w:cs="Arial"/>
          <w:color w:val="000000" w:themeColor="text1"/>
          <w:szCs w:val="24"/>
        </w:rPr>
      </w:pPr>
      <w:r w:rsidRPr="00407141">
        <w:rPr>
          <w:rFonts w:cs="Arial"/>
          <w:color w:val="000000" w:themeColor="text1"/>
          <w:szCs w:val="24"/>
        </w:rPr>
        <w:t>L'estimulació </w:t>
      </w:r>
      <w:proofErr w:type="spellStart"/>
      <w:r w:rsidRPr="00407141">
        <w:rPr>
          <w:rFonts w:cs="Arial"/>
          <w:color w:val="000000" w:themeColor="text1"/>
          <w:szCs w:val="24"/>
        </w:rPr>
        <w:t>oxitocínica</w:t>
      </w:r>
      <w:proofErr w:type="spellEnd"/>
      <w:r w:rsidRPr="00407141">
        <w:rPr>
          <w:rFonts w:cs="Arial"/>
          <w:color w:val="000000" w:themeColor="text1"/>
          <w:szCs w:val="24"/>
        </w:rPr>
        <w:t> és la segona fase de la inducció al part i està indicada quan la gestant presenta unes condicions cervicals favorables (Bishop ≥ 6). Té com a objectiu provocar contraccions uterines que facilitin el suport del cap fetal i permetin aconseguir el part per via vaginal. Durant aquesta fase la pacient ha d'estar monitorada. S'associarà si és possible la amniorrexis artificial, excepte en els casos en els quals la presentació estigui molt alta, quan hi hagi risc infecciós (SGB, VIH…) o quan per les condicions cervicals no sigui possible</w:t>
      </w:r>
      <w:r w:rsidR="005154C7">
        <w:rPr>
          <w:rFonts w:cs="Arial"/>
          <w:color w:val="000000" w:themeColor="text1"/>
          <w:szCs w:val="24"/>
        </w:rPr>
        <w:t>.</w:t>
      </w:r>
    </w:p>
    <w:p w:rsidR="005154C7" w:rsidRPr="00407141" w:rsidRDefault="005154C7" w:rsidP="00407141">
      <w:pPr>
        <w:suppressAutoHyphens/>
        <w:spacing w:after="160" w:line="276" w:lineRule="auto"/>
        <w:jc w:val="both"/>
        <w:rPr>
          <w:rFonts w:cs="Arial"/>
          <w:color w:val="000000" w:themeColor="text1"/>
          <w:szCs w:val="24"/>
        </w:rPr>
      </w:pPr>
      <w:r w:rsidRPr="005154C7">
        <w:rPr>
          <w:rFonts w:cs="Arial"/>
          <w:color w:val="000000" w:themeColor="text1"/>
          <w:szCs w:val="24"/>
        </w:rPr>
        <w:t>L'objectiu és aconseguir dinàmica regular cada 2-3 minuts d'una durada d'entre 60-90 segons i una intensitat de 50-60mmHg.</w:t>
      </w:r>
    </w:p>
    <w:p w:rsidR="00754596" w:rsidRPr="005154C7" w:rsidRDefault="00754596" w:rsidP="005154C7">
      <w:pPr>
        <w:pStyle w:val="Pargrafdellista"/>
        <w:numPr>
          <w:ilvl w:val="2"/>
          <w:numId w:val="21"/>
        </w:numPr>
        <w:suppressAutoHyphens/>
        <w:spacing w:after="160" w:line="276" w:lineRule="auto"/>
        <w:jc w:val="both"/>
        <w:rPr>
          <w:rFonts w:cs="Arial"/>
          <w:color w:val="000000" w:themeColor="text1"/>
          <w:szCs w:val="24"/>
          <w:u w:val="single"/>
        </w:rPr>
      </w:pPr>
      <w:r w:rsidRPr="005154C7">
        <w:rPr>
          <w:rFonts w:cs="Arial"/>
          <w:color w:val="000000" w:themeColor="text1"/>
          <w:szCs w:val="24"/>
          <w:u w:val="single"/>
        </w:rPr>
        <w:t>Oxitocina (Syntocinon 10UI/ml ®)</w:t>
      </w:r>
    </w:p>
    <w:p w:rsidR="005154C7" w:rsidRDefault="005154C7" w:rsidP="005154C7">
      <w:pPr>
        <w:suppressAutoHyphens/>
        <w:spacing w:after="160" w:line="276" w:lineRule="auto"/>
        <w:jc w:val="both"/>
        <w:rPr>
          <w:rFonts w:cs="Arial"/>
          <w:color w:val="000000" w:themeColor="text1"/>
          <w:szCs w:val="24"/>
        </w:rPr>
      </w:pPr>
      <w:r w:rsidRPr="005154C7">
        <w:rPr>
          <w:rFonts w:cs="Arial"/>
          <w:color w:val="000000" w:themeColor="text1"/>
          <w:szCs w:val="24"/>
        </w:rPr>
        <w:t>L'oxitocina és una hormona sintetitzada en la </w:t>
      </w:r>
      <w:r w:rsidR="00073FF4" w:rsidRPr="005154C7">
        <w:rPr>
          <w:rFonts w:cs="Arial"/>
          <w:color w:val="000000" w:themeColor="text1"/>
          <w:szCs w:val="24"/>
        </w:rPr>
        <w:t>neurohipòfisis</w:t>
      </w:r>
      <w:r w:rsidRPr="005154C7">
        <w:rPr>
          <w:rFonts w:cs="Arial"/>
          <w:color w:val="000000" w:themeColor="text1"/>
          <w:szCs w:val="24"/>
        </w:rPr>
        <w:t> que actua selectivament sobre la musculatura llisa de l'úter provo</w:t>
      </w:r>
      <w:r w:rsidR="00073FF4">
        <w:rPr>
          <w:rFonts w:cs="Arial"/>
          <w:color w:val="000000" w:themeColor="text1"/>
          <w:szCs w:val="24"/>
        </w:rPr>
        <w:t>cant la contracció del miometri</w:t>
      </w:r>
      <w:r w:rsidRPr="005154C7">
        <w:rPr>
          <w:rFonts w:cs="Arial"/>
          <w:color w:val="000000" w:themeColor="text1"/>
          <w:szCs w:val="24"/>
        </w:rPr>
        <w:t xml:space="preserve">. Quan s'administra a dosis </w:t>
      </w:r>
      <w:r w:rsidRPr="005154C7">
        <w:rPr>
          <w:rFonts w:cs="Arial"/>
          <w:color w:val="000000" w:themeColor="text1"/>
          <w:szCs w:val="24"/>
        </w:rPr>
        <w:lastRenderedPageBreak/>
        <w:t>baixes mitjançant infusió intravenosa produeix l'aparició de contraccions uterines rítmiques indistingibles en freqüència, intensitat i durada de les observades en el treball de part espontani.</w:t>
      </w:r>
    </w:p>
    <w:p w:rsidR="005154C7" w:rsidRDefault="005154C7" w:rsidP="005154C7">
      <w:pPr>
        <w:shd w:val="clear" w:color="auto" w:fill="FFFFFF" w:themeFill="background1"/>
        <w:spacing w:line="276" w:lineRule="auto"/>
        <w:jc w:val="both"/>
        <w:rPr>
          <w:rFonts w:cs="Arial"/>
          <w:color w:val="000000" w:themeColor="text1"/>
          <w:szCs w:val="24"/>
        </w:rPr>
      </w:pPr>
      <w:r w:rsidRPr="005154C7">
        <w:rPr>
          <w:rFonts w:cs="Arial"/>
          <w:color w:val="000000" w:themeColor="text1"/>
          <w:szCs w:val="24"/>
        </w:rPr>
        <w:t xml:space="preserve">L'oxitocina s'administra per perfusió endovenosa per degoteig o, preferiblement, per mitjà d'una bomba d'infusió de velocitat variable. </w:t>
      </w:r>
      <w:r>
        <w:rPr>
          <w:rFonts w:cs="Arial"/>
          <w:color w:val="000000" w:themeColor="text1"/>
          <w:szCs w:val="24"/>
        </w:rPr>
        <w:t xml:space="preserve"> </w:t>
      </w:r>
      <w:r w:rsidRPr="005154C7">
        <w:rPr>
          <w:rFonts w:cs="Arial"/>
          <w:color w:val="000000" w:themeColor="text1"/>
          <w:szCs w:val="24"/>
        </w:rPr>
        <w:t>La velocitat inicial d'infusió és 1-</w:t>
      </w:r>
      <w:r>
        <w:rPr>
          <w:rFonts w:cs="Arial"/>
          <w:color w:val="000000" w:themeColor="text1"/>
          <w:szCs w:val="24"/>
        </w:rPr>
        <w:t>2</w:t>
      </w:r>
      <w:r w:rsidRPr="005154C7">
        <w:rPr>
          <w:rFonts w:cs="Arial"/>
          <w:color w:val="000000" w:themeColor="text1"/>
          <w:szCs w:val="24"/>
        </w:rPr>
        <w:t>miliUI/minut podent-se augmentar gradualment. Els increments de velocitat es realitzen cada 20-30 minuts com a mínim, amb una dosi màxima de 1-2miliUI/minut per increment. La velocitat màxima recomanada és 20miliUI/minut. L'objectiu és aconseguir contraccions regulars amb una freqüència similar a la del treball de part espontani (1 contracció cada 3 minuts), evitant la presència de &gt; 5 contraccions cada 10 minuts.</w:t>
      </w:r>
    </w:p>
    <w:p w:rsidR="005154C7" w:rsidRDefault="005154C7" w:rsidP="005154C7">
      <w:pPr>
        <w:shd w:val="clear" w:color="auto" w:fill="FFFFFF" w:themeFill="background1"/>
        <w:spacing w:line="276" w:lineRule="auto"/>
        <w:jc w:val="both"/>
        <w:rPr>
          <w:rFonts w:cs="Arial"/>
          <w:color w:val="000000" w:themeColor="text1"/>
          <w:szCs w:val="24"/>
        </w:rPr>
      </w:pPr>
    </w:p>
    <w:p w:rsidR="005154C7" w:rsidRPr="005154C7" w:rsidRDefault="005154C7" w:rsidP="005154C7">
      <w:pPr>
        <w:shd w:val="clear" w:color="auto" w:fill="FFFFFF" w:themeFill="background1"/>
        <w:spacing w:line="276" w:lineRule="auto"/>
        <w:ind w:firstLine="709"/>
        <w:jc w:val="both"/>
        <w:rPr>
          <w:rFonts w:cs="Arial"/>
          <w:color w:val="000000" w:themeColor="text1"/>
          <w:szCs w:val="24"/>
        </w:rPr>
      </w:pPr>
      <w:r w:rsidRPr="005154C7">
        <w:rPr>
          <w:rFonts w:cs="Arial"/>
          <w:color w:val="000000" w:themeColor="text1"/>
          <w:szCs w:val="24"/>
        </w:rPr>
        <w:t xml:space="preserve">En qualsevol cas, </w:t>
      </w:r>
      <w:r w:rsidRPr="005154C7">
        <w:rPr>
          <w:rFonts w:cs="Arial"/>
          <w:b/>
          <w:color w:val="000000" w:themeColor="text1"/>
          <w:szCs w:val="24"/>
        </w:rPr>
        <w:t>haurà d'individualitzar-se l'increment de dosi en funció de la resposta uterina i la tolerància fetal</w:t>
      </w:r>
      <w:r w:rsidRPr="005154C7">
        <w:rPr>
          <w:rFonts w:cs="Arial"/>
          <w:color w:val="000000" w:themeColor="text1"/>
          <w:szCs w:val="24"/>
        </w:rPr>
        <w:t>. La raó per la qual els increments es realitzen cada mitja hora és perquè el temps que triga l'oxitocina a aconseguir una concentració plasmàtica estable és de 20-30 minuts i la resposta </w:t>
      </w:r>
      <w:proofErr w:type="spellStart"/>
      <w:r w:rsidRPr="005154C7">
        <w:rPr>
          <w:rFonts w:cs="Arial"/>
          <w:color w:val="000000" w:themeColor="text1"/>
          <w:szCs w:val="24"/>
        </w:rPr>
        <w:t>miometral</w:t>
      </w:r>
      <w:proofErr w:type="spellEnd"/>
      <w:r w:rsidRPr="005154C7">
        <w:rPr>
          <w:rFonts w:cs="Arial"/>
          <w:color w:val="000000" w:themeColor="text1"/>
          <w:szCs w:val="24"/>
        </w:rPr>
        <w:t> a aquesta concentració es produeix a 3-5minutos.</w:t>
      </w:r>
    </w:p>
    <w:p w:rsidR="005154C7" w:rsidRDefault="005154C7" w:rsidP="005154C7">
      <w:pPr>
        <w:shd w:val="clear" w:color="auto" w:fill="FFFFFF" w:themeFill="background1"/>
        <w:spacing w:line="276" w:lineRule="auto"/>
        <w:rPr>
          <w:rFonts w:cs="Arial"/>
          <w:color w:val="000000" w:themeColor="text1"/>
          <w:szCs w:val="24"/>
        </w:rPr>
      </w:pPr>
      <w:r w:rsidRPr="005154C7">
        <w:rPr>
          <w:rFonts w:cs="Arial"/>
          <w:color w:val="000000" w:themeColor="text1"/>
          <w:szCs w:val="24"/>
        </w:rPr>
        <w:t> </w:t>
      </w:r>
    </w:p>
    <w:p w:rsidR="004E1C65" w:rsidRDefault="004E1C65" w:rsidP="004E1C65">
      <w:pPr>
        <w:shd w:val="clear" w:color="auto" w:fill="FFFFFF" w:themeFill="background1"/>
        <w:spacing w:line="276" w:lineRule="auto"/>
        <w:ind w:firstLine="709"/>
        <w:jc w:val="both"/>
        <w:rPr>
          <w:rFonts w:cs="Arial"/>
          <w:color w:val="000000" w:themeColor="text1"/>
          <w:szCs w:val="24"/>
        </w:rPr>
      </w:pPr>
      <w:r w:rsidRPr="004E1C65">
        <w:rPr>
          <w:rFonts w:cs="Arial"/>
          <w:color w:val="000000" w:themeColor="text1"/>
          <w:szCs w:val="24"/>
        </w:rPr>
        <w:t>Per a preparar la bomba d'infusió, es recomana fer una solució de 60UI d'oxitocina en 1000ml de sèrum (60miliUI en 1mL). D'aquesta manera, aconseguim que la configuració de la bomba d'infusió (ml/hora) coincideixi amb la dosi administrada (</w:t>
      </w:r>
      <w:proofErr w:type="spellStart"/>
      <w:r w:rsidRPr="004E1C65">
        <w:rPr>
          <w:rFonts w:cs="Arial"/>
          <w:color w:val="000000" w:themeColor="text1"/>
          <w:szCs w:val="24"/>
        </w:rPr>
        <w:t>miliUI</w:t>
      </w:r>
      <w:proofErr w:type="spellEnd"/>
      <w:r w:rsidRPr="004E1C65">
        <w:rPr>
          <w:rFonts w:cs="Arial"/>
          <w:color w:val="000000" w:themeColor="text1"/>
          <w:szCs w:val="24"/>
        </w:rPr>
        <w:t>/minut). Ex.: una bomba d'infusió amb una taxa de 1ml/hora és igual a 1miliUI/minut.</w:t>
      </w:r>
    </w:p>
    <w:p w:rsidR="004E1C65" w:rsidRPr="005154C7" w:rsidRDefault="004E1C65" w:rsidP="004E1C65">
      <w:pPr>
        <w:shd w:val="clear" w:color="auto" w:fill="FFFFFF" w:themeFill="background1"/>
        <w:spacing w:line="276" w:lineRule="auto"/>
        <w:ind w:firstLine="709"/>
        <w:jc w:val="both"/>
        <w:rPr>
          <w:rFonts w:cs="Arial"/>
          <w:color w:val="000000" w:themeColor="text1"/>
          <w:szCs w:val="24"/>
        </w:rPr>
      </w:pPr>
    </w:p>
    <w:p w:rsidR="00754596" w:rsidRDefault="00754596" w:rsidP="004E1C65">
      <w:pPr>
        <w:suppressAutoHyphens/>
        <w:spacing w:after="160" w:line="276" w:lineRule="auto"/>
        <w:jc w:val="both"/>
        <w:rPr>
          <w:rFonts w:cs="Arial"/>
          <w:color w:val="000000" w:themeColor="text1"/>
          <w:szCs w:val="24"/>
        </w:rPr>
      </w:pPr>
      <w:r w:rsidRPr="0051448D">
        <w:rPr>
          <w:rFonts w:cs="Arial"/>
          <w:color w:val="000000" w:themeColor="text1"/>
          <w:szCs w:val="24"/>
        </w:rPr>
        <w:tab/>
        <w:t>Preparació:</w:t>
      </w:r>
    </w:p>
    <w:p w:rsidR="004E1C65" w:rsidRDefault="004E1C65" w:rsidP="004E1C65">
      <w:pPr>
        <w:pStyle w:val="Pargrafdellista"/>
        <w:numPr>
          <w:ilvl w:val="0"/>
          <w:numId w:val="37"/>
        </w:numPr>
        <w:suppressAutoHyphens/>
        <w:spacing w:after="160" w:line="276" w:lineRule="auto"/>
        <w:jc w:val="both"/>
        <w:rPr>
          <w:rFonts w:cs="Arial"/>
          <w:color w:val="000000" w:themeColor="text1"/>
          <w:szCs w:val="24"/>
        </w:rPr>
      </w:pPr>
      <w:r w:rsidRPr="004E1C65">
        <w:rPr>
          <w:rFonts w:cs="Arial"/>
          <w:color w:val="000000" w:themeColor="text1"/>
          <w:szCs w:val="24"/>
        </w:rPr>
        <w:t>Diluir 0.6ml (6UI) en 100 ml de SF (concentració 60mU/mil).</w:t>
      </w:r>
    </w:p>
    <w:p w:rsidR="004E1C65" w:rsidRDefault="004E1C65" w:rsidP="004E1C65">
      <w:pPr>
        <w:pStyle w:val="Pargrafdellista"/>
        <w:numPr>
          <w:ilvl w:val="0"/>
          <w:numId w:val="37"/>
        </w:numPr>
        <w:suppressAutoHyphens/>
        <w:spacing w:after="160" w:line="276" w:lineRule="auto"/>
        <w:jc w:val="both"/>
        <w:rPr>
          <w:rFonts w:cs="Arial"/>
          <w:color w:val="000000" w:themeColor="text1"/>
          <w:szCs w:val="24"/>
        </w:rPr>
      </w:pPr>
      <w:r w:rsidRPr="004E1C65">
        <w:rPr>
          <w:rFonts w:cs="Arial"/>
          <w:color w:val="000000" w:themeColor="text1"/>
          <w:szCs w:val="24"/>
        </w:rPr>
        <w:t>Sense dinàmica uterina doblegar la dosi (1,2,4,8 </w:t>
      </w:r>
      <w:proofErr w:type="spellStart"/>
      <w:r w:rsidRPr="004E1C65">
        <w:rPr>
          <w:rFonts w:cs="Arial"/>
          <w:color w:val="000000" w:themeColor="text1"/>
          <w:szCs w:val="24"/>
        </w:rPr>
        <w:t>mU</w:t>
      </w:r>
      <w:proofErr w:type="spellEnd"/>
      <w:r w:rsidRPr="004E1C65">
        <w:rPr>
          <w:rFonts w:cs="Arial"/>
          <w:color w:val="000000" w:themeColor="text1"/>
          <w:szCs w:val="24"/>
        </w:rPr>
        <w:t>) c/20-30 minuts fins a aconseguir una dinàmica uterina adequada.</w:t>
      </w:r>
    </w:p>
    <w:p w:rsidR="004E1C65" w:rsidRPr="004E1C65" w:rsidRDefault="004E1C65" w:rsidP="004E1C65">
      <w:pPr>
        <w:pStyle w:val="Pargrafdellista"/>
        <w:numPr>
          <w:ilvl w:val="0"/>
          <w:numId w:val="37"/>
        </w:numPr>
        <w:suppressAutoHyphens/>
        <w:spacing w:after="160" w:line="276" w:lineRule="auto"/>
        <w:jc w:val="both"/>
        <w:rPr>
          <w:rFonts w:cs="Arial"/>
          <w:color w:val="000000" w:themeColor="text1"/>
          <w:szCs w:val="24"/>
        </w:rPr>
      </w:pPr>
      <w:r w:rsidRPr="004E1C65">
        <w:rPr>
          <w:rFonts w:cs="Arial"/>
          <w:color w:val="000000" w:themeColor="text1"/>
          <w:szCs w:val="24"/>
        </w:rPr>
        <w:t xml:space="preserve"> Amb dinàmica uterina iniciar a 1mU i incrementar 1-2 </w:t>
      </w:r>
      <w:proofErr w:type="spellStart"/>
      <w:r w:rsidRPr="004E1C65">
        <w:rPr>
          <w:rFonts w:cs="Arial"/>
          <w:color w:val="000000" w:themeColor="text1"/>
          <w:szCs w:val="24"/>
        </w:rPr>
        <w:t>mU</w:t>
      </w:r>
      <w:proofErr w:type="spellEnd"/>
      <w:r w:rsidRPr="004E1C65">
        <w:rPr>
          <w:rFonts w:cs="Arial"/>
          <w:color w:val="000000" w:themeColor="text1"/>
          <w:szCs w:val="24"/>
        </w:rPr>
        <w:t> c/20-30minutos fins a aconseguir dinàmica uterina regular</w:t>
      </w:r>
      <w:r w:rsidRPr="004E1C65">
        <w:rPr>
          <w:rFonts w:ascii="Helvetica" w:hAnsi="Helvetica"/>
          <w:color w:val="333333"/>
          <w:shd w:val="clear" w:color="auto" w:fill="F5F5F5"/>
        </w:rPr>
        <w:t>.</w:t>
      </w:r>
    </w:p>
    <w:p w:rsidR="00754596" w:rsidRDefault="004E1C65" w:rsidP="004E1C65">
      <w:pPr>
        <w:suppressAutoHyphens/>
        <w:spacing w:after="160" w:line="276" w:lineRule="auto"/>
        <w:ind w:left="720"/>
        <w:jc w:val="both"/>
        <w:rPr>
          <w:rFonts w:cs="Arial"/>
          <w:color w:val="000000" w:themeColor="text1"/>
          <w:szCs w:val="24"/>
        </w:rPr>
      </w:pPr>
      <w:r>
        <w:rPr>
          <w:rFonts w:cs="Arial"/>
          <w:color w:val="000000" w:themeColor="text1"/>
          <w:szCs w:val="24"/>
        </w:rPr>
        <w:t>Consideracions:</w:t>
      </w:r>
    </w:p>
    <w:p w:rsidR="004E1C65" w:rsidRDefault="004E1C65" w:rsidP="004E1C65">
      <w:pPr>
        <w:pStyle w:val="Pargrafdellista"/>
        <w:numPr>
          <w:ilvl w:val="0"/>
          <w:numId w:val="38"/>
        </w:numPr>
        <w:spacing w:line="276" w:lineRule="auto"/>
        <w:jc w:val="both"/>
        <w:rPr>
          <w:rFonts w:cs="Arial"/>
          <w:color w:val="000000" w:themeColor="text1"/>
          <w:szCs w:val="24"/>
        </w:rPr>
      </w:pPr>
      <w:r w:rsidRPr="004E1C65">
        <w:rPr>
          <w:rFonts w:cs="Arial"/>
          <w:color w:val="000000" w:themeColor="text1"/>
          <w:szCs w:val="24"/>
        </w:rPr>
        <w:t>NO s'ha d'administrar mitjançant injecció intravenosa en bitlla, atès que pot causar hipotensió aguda.</w:t>
      </w:r>
    </w:p>
    <w:p w:rsidR="004E1C65" w:rsidRDefault="004E1C65" w:rsidP="004E1C65">
      <w:pPr>
        <w:pStyle w:val="Pargrafdellista"/>
        <w:numPr>
          <w:ilvl w:val="0"/>
          <w:numId w:val="38"/>
        </w:numPr>
        <w:spacing w:line="276" w:lineRule="auto"/>
        <w:jc w:val="both"/>
        <w:rPr>
          <w:rFonts w:cs="Arial"/>
          <w:color w:val="000000" w:themeColor="text1"/>
          <w:szCs w:val="24"/>
        </w:rPr>
      </w:pPr>
      <w:r w:rsidRPr="004E1C65">
        <w:rPr>
          <w:rFonts w:cs="Arial"/>
          <w:color w:val="000000" w:themeColor="text1"/>
          <w:szCs w:val="24"/>
        </w:rPr>
        <w:t xml:space="preserve">S'ha de tenir precaució en pacients amb predisposició a isquèmia </w:t>
      </w:r>
      <w:r w:rsidR="00073FF4" w:rsidRPr="004E1C65">
        <w:rPr>
          <w:rFonts w:cs="Arial"/>
          <w:color w:val="000000" w:themeColor="text1"/>
          <w:szCs w:val="24"/>
        </w:rPr>
        <w:t>miocardíaca</w:t>
      </w:r>
      <w:r w:rsidRPr="004E1C65">
        <w:rPr>
          <w:rFonts w:cs="Arial"/>
          <w:color w:val="000000" w:themeColor="text1"/>
          <w:szCs w:val="24"/>
        </w:rPr>
        <w:t xml:space="preserve"> a causa de malalties cardiovasculars preexistents, pacients amb síndrome de QT llarg o amb medicaments que allarguen el QT.</w:t>
      </w:r>
    </w:p>
    <w:p w:rsidR="004E1C65" w:rsidRDefault="004E1C65" w:rsidP="004E1C65">
      <w:pPr>
        <w:pStyle w:val="Pargrafdellista"/>
        <w:numPr>
          <w:ilvl w:val="0"/>
          <w:numId w:val="38"/>
        </w:numPr>
        <w:spacing w:line="276" w:lineRule="auto"/>
        <w:jc w:val="both"/>
        <w:rPr>
          <w:rFonts w:cs="Arial"/>
          <w:color w:val="000000" w:themeColor="text1"/>
          <w:szCs w:val="24"/>
        </w:rPr>
      </w:pPr>
      <w:r w:rsidRPr="004E1C65">
        <w:rPr>
          <w:rFonts w:cs="Arial"/>
          <w:color w:val="000000" w:themeColor="text1"/>
          <w:szCs w:val="24"/>
        </w:rPr>
        <w:t>S'ha de restringir la ingesta de líquids via oral mantenint un balanç equilibrat de líquids i, en cas de requerir </w:t>
      </w:r>
      <w:proofErr w:type="spellStart"/>
      <w:r w:rsidRPr="004E1C65">
        <w:rPr>
          <w:rFonts w:cs="Arial"/>
          <w:color w:val="000000" w:themeColor="text1"/>
          <w:szCs w:val="24"/>
        </w:rPr>
        <w:t>sueroterapia</w:t>
      </w:r>
      <w:proofErr w:type="spellEnd"/>
      <w:r w:rsidRPr="004E1C65">
        <w:rPr>
          <w:rFonts w:cs="Arial"/>
          <w:color w:val="000000" w:themeColor="text1"/>
          <w:szCs w:val="24"/>
        </w:rPr>
        <w:t>, aquesta ha de ser amb electròlits (no dextrosa). Això es deu al fet que l'oxitocina posseeix activitat antidiürètica de manera que pot causar intoxicació hídrica associada a hiponatrèmia. Si se sospita aquesta situació s'ha de mesurar els electròlits sèrics.</w:t>
      </w:r>
    </w:p>
    <w:p w:rsidR="004E1C65" w:rsidRPr="004E1C65" w:rsidRDefault="004E1C65" w:rsidP="004E1C65">
      <w:pPr>
        <w:pStyle w:val="Pargrafdellista"/>
        <w:numPr>
          <w:ilvl w:val="0"/>
          <w:numId w:val="38"/>
        </w:numPr>
        <w:spacing w:line="276" w:lineRule="auto"/>
        <w:jc w:val="both"/>
        <w:rPr>
          <w:rFonts w:cs="Arial"/>
          <w:color w:val="000000" w:themeColor="text1"/>
          <w:szCs w:val="24"/>
        </w:rPr>
      </w:pPr>
      <w:r>
        <w:rPr>
          <w:rFonts w:cs="Arial"/>
          <w:color w:val="000000" w:themeColor="text1"/>
          <w:szCs w:val="24"/>
        </w:rPr>
        <w:lastRenderedPageBreak/>
        <w:t>L</w:t>
      </w:r>
      <w:r w:rsidRPr="004E1C65">
        <w:rPr>
          <w:rFonts w:cs="Arial"/>
          <w:color w:val="000000" w:themeColor="text1"/>
          <w:szCs w:val="24"/>
        </w:rPr>
        <w:t>'oxitocina té una vida mitjana de 5-12 minuts de manera que, quan se suspèn la seva administració, la concentració plasmàtica disminueix ràpidament.</w:t>
      </w:r>
    </w:p>
    <w:p w:rsidR="004E1C65" w:rsidRPr="004E1C65" w:rsidRDefault="004E1C65" w:rsidP="004E1C65">
      <w:pPr>
        <w:spacing w:line="276" w:lineRule="auto"/>
        <w:ind w:firstLine="60"/>
        <w:jc w:val="both"/>
        <w:rPr>
          <w:rFonts w:cs="Arial"/>
          <w:color w:val="000000" w:themeColor="text1"/>
          <w:szCs w:val="24"/>
        </w:rPr>
      </w:pPr>
    </w:p>
    <w:p w:rsidR="00754596" w:rsidRDefault="004E1C65" w:rsidP="004E1C65">
      <w:pPr>
        <w:suppressAutoHyphens/>
        <w:spacing w:after="160" w:line="276" w:lineRule="auto"/>
        <w:ind w:left="720"/>
        <w:jc w:val="both"/>
        <w:rPr>
          <w:rFonts w:cs="Arial"/>
          <w:color w:val="000000" w:themeColor="text1"/>
          <w:szCs w:val="24"/>
        </w:rPr>
      </w:pPr>
      <w:r>
        <w:rPr>
          <w:rFonts w:cs="Arial"/>
          <w:color w:val="000000" w:themeColor="text1"/>
          <w:szCs w:val="24"/>
        </w:rPr>
        <w:t>Contraindicacion</w:t>
      </w:r>
      <w:r w:rsidR="00754596" w:rsidRPr="0051448D">
        <w:rPr>
          <w:rFonts w:cs="Arial"/>
          <w:color w:val="000000" w:themeColor="text1"/>
          <w:szCs w:val="24"/>
        </w:rPr>
        <w:t>s</w:t>
      </w:r>
      <w:r>
        <w:rPr>
          <w:rFonts w:cs="Arial"/>
          <w:color w:val="000000" w:themeColor="text1"/>
          <w:szCs w:val="24"/>
        </w:rPr>
        <w:t>:</w:t>
      </w:r>
    </w:p>
    <w:p w:rsidR="004E1C65" w:rsidRDefault="004E1C65" w:rsidP="004E1C65">
      <w:pPr>
        <w:pStyle w:val="Pargrafdellista"/>
        <w:numPr>
          <w:ilvl w:val="0"/>
          <w:numId w:val="23"/>
        </w:numPr>
        <w:suppressAutoHyphens/>
        <w:spacing w:after="160" w:line="276" w:lineRule="auto"/>
        <w:jc w:val="both"/>
        <w:rPr>
          <w:rFonts w:cs="Arial"/>
          <w:color w:val="000000" w:themeColor="text1"/>
          <w:szCs w:val="24"/>
        </w:rPr>
      </w:pPr>
      <w:r w:rsidRPr="004E1C65">
        <w:rPr>
          <w:rFonts w:cs="Arial"/>
          <w:color w:val="000000" w:themeColor="text1"/>
          <w:szCs w:val="24"/>
        </w:rPr>
        <w:t>Hipersensibilitat a l'oxitocina o a algun dels excipients inclosos en fitxa tècnica.</w:t>
      </w:r>
    </w:p>
    <w:p w:rsidR="004E1C65" w:rsidRDefault="004E1C65" w:rsidP="004E1C65">
      <w:pPr>
        <w:pStyle w:val="Pargrafdellista"/>
        <w:numPr>
          <w:ilvl w:val="0"/>
          <w:numId w:val="23"/>
        </w:numPr>
        <w:suppressAutoHyphens/>
        <w:spacing w:after="160" w:line="276" w:lineRule="auto"/>
        <w:jc w:val="both"/>
        <w:rPr>
          <w:rFonts w:cs="Arial"/>
          <w:color w:val="000000" w:themeColor="text1"/>
          <w:szCs w:val="24"/>
        </w:rPr>
      </w:pPr>
      <w:r w:rsidRPr="004E1C65">
        <w:rPr>
          <w:rFonts w:cs="Arial"/>
          <w:color w:val="000000" w:themeColor="text1"/>
          <w:szCs w:val="24"/>
        </w:rPr>
        <w:t>Situacions que contraindiquen la inducció al part (secció 4).</w:t>
      </w:r>
    </w:p>
    <w:p w:rsidR="004E1C65" w:rsidRDefault="004E1C65" w:rsidP="004E1C65">
      <w:pPr>
        <w:pStyle w:val="Pargrafdellista"/>
        <w:numPr>
          <w:ilvl w:val="0"/>
          <w:numId w:val="23"/>
        </w:numPr>
        <w:suppressAutoHyphens/>
        <w:spacing w:after="160" w:line="276" w:lineRule="auto"/>
        <w:jc w:val="both"/>
        <w:rPr>
          <w:rFonts w:cs="Arial"/>
          <w:color w:val="000000" w:themeColor="text1"/>
          <w:szCs w:val="24"/>
        </w:rPr>
      </w:pPr>
      <w:r w:rsidRPr="004E1C65">
        <w:rPr>
          <w:rFonts w:cs="Arial"/>
          <w:color w:val="000000" w:themeColor="text1"/>
          <w:szCs w:val="24"/>
        </w:rPr>
        <w:t>Administració simultània amb prostaglandines.</w:t>
      </w:r>
    </w:p>
    <w:p w:rsidR="004E1C65" w:rsidRDefault="004E1C65" w:rsidP="004E1C65">
      <w:pPr>
        <w:pStyle w:val="Pargrafdellista"/>
        <w:numPr>
          <w:ilvl w:val="0"/>
          <w:numId w:val="23"/>
        </w:numPr>
        <w:suppressAutoHyphens/>
        <w:spacing w:after="160" w:line="276" w:lineRule="auto"/>
        <w:jc w:val="both"/>
        <w:rPr>
          <w:rFonts w:cs="Arial"/>
          <w:color w:val="000000" w:themeColor="text1"/>
          <w:szCs w:val="24"/>
        </w:rPr>
      </w:pPr>
      <w:r w:rsidRPr="004E1C65">
        <w:rPr>
          <w:rFonts w:cs="Arial"/>
          <w:color w:val="000000" w:themeColor="text1"/>
          <w:szCs w:val="24"/>
        </w:rPr>
        <w:t>Reaccions adverses</w:t>
      </w:r>
    </w:p>
    <w:p w:rsidR="004E1C65" w:rsidRDefault="004E1C65" w:rsidP="004E1C65">
      <w:pPr>
        <w:pStyle w:val="Pargrafdellista"/>
        <w:numPr>
          <w:ilvl w:val="0"/>
          <w:numId w:val="23"/>
        </w:numPr>
        <w:suppressAutoHyphens/>
        <w:spacing w:after="160" w:line="276" w:lineRule="auto"/>
        <w:jc w:val="both"/>
        <w:rPr>
          <w:rFonts w:cs="Arial"/>
          <w:color w:val="000000" w:themeColor="text1"/>
          <w:szCs w:val="24"/>
        </w:rPr>
      </w:pPr>
      <w:r w:rsidRPr="004E1C65">
        <w:rPr>
          <w:rFonts w:cs="Arial"/>
          <w:color w:val="000000" w:themeColor="text1"/>
          <w:szCs w:val="24"/>
        </w:rPr>
        <w:t>Sobreestimulació uterina.</w:t>
      </w:r>
    </w:p>
    <w:p w:rsidR="004E1C65" w:rsidRDefault="004E1C65" w:rsidP="004E1C65">
      <w:pPr>
        <w:pStyle w:val="Pargrafdellista"/>
        <w:numPr>
          <w:ilvl w:val="0"/>
          <w:numId w:val="23"/>
        </w:numPr>
        <w:suppressAutoHyphens/>
        <w:spacing w:after="160" w:line="276" w:lineRule="auto"/>
        <w:jc w:val="both"/>
        <w:rPr>
          <w:rFonts w:cs="Arial"/>
          <w:color w:val="000000" w:themeColor="text1"/>
          <w:szCs w:val="24"/>
        </w:rPr>
      </w:pPr>
      <w:r w:rsidRPr="004E1C65">
        <w:rPr>
          <w:rFonts w:cs="Arial"/>
          <w:color w:val="000000" w:themeColor="text1"/>
          <w:szCs w:val="24"/>
        </w:rPr>
        <w:t>Cefalea.</w:t>
      </w:r>
    </w:p>
    <w:p w:rsidR="004E1C65" w:rsidRDefault="004E1C65" w:rsidP="004E1C65">
      <w:pPr>
        <w:pStyle w:val="Pargrafdellista"/>
        <w:numPr>
          <w:ilvl w:val="0"/>
          <w:numId w:val="23"/>
        </w:numPr>
        <w:suppressAutoHyphens/>
        <w:spacing w:after="160" w:line="276" w:lineRule="auto"/>
        <w:jc w:val="both"/>
        <w:rPr>
          <w:rFonts w:cs="Arial"/>
          <w:color w:val="000000" w:themeColor="text1"/>
          <w:szCs w:val="24"/>
        </w:rPr>
      </w:pPr>
      <w:r w:rsidRPr="004E1C65">
        <w:rPr>
          <w:rFonts w:cs="Arial"/>
          <w:color w:val="000000" w:themeColor="text1"/>
          <w:szCs w:val="24"/>
        </w:rPr>
        <w:t>Trastorns de la freqüència cardíaca.</w:t>
      </w:r>
    </w:p>
    <w:p w:rsidR="004E1C65" w:rsidRPr="0051448D" w:rsidRDefault="004E1C65" w:rsidP="004E1C65">
      <w:pPr>
        <w:pStyle w:val="Pargrafdellista"/>
        <w:numPr>
          <w:ilvl w:val="0"/>
          <w:numId w:val="23"/>
        </w:numPr>
        <w:suppressAutoHyphens/>
        <w:spacing w:after="160" w:line="276" w:lineRule="auto"/>
        <w:jc w:val="both"/>
        <w:rPr>
          <w:rFonts w:cs="Arial"/>
          <w:color w:val="000000" w:themeColor="text1"/>
          <w:szCs w:val="24"/>
        </w:rPr>
      </w:pPr>
      <w:r w:rsidRPr="004E1C65">
        <w:rPr>
          <w:rFonts w:cs="Arial"/>
          <w:color w:val="000000" w:themeColor="text1"/>
          <w:szCs w:val="24"/>
        </w:rPr>
        <w:t>Trastorns gastrointestinals.</w:t>
      </w:r>
    </w:p>
    <w:p w:rsidR="00754596" w:rsidRPr="004E1C65" w:rsidRDefault="00754596" w:rsidP="004E1C65">
      <w:pPr>
        <w:pStyle w:val="Pargrafdellista"/>
        <w:numPr>
          <w:ilvl w:val="2"/>
          <w:numId w:val="21"/>
        </w:numPr>
        <w:suppressAutoHyphens/>
        <w:spacing w:after="160" w:line="276" w:lineRule="auto"/>
        <w:jc w:val="both"/>
        <w:rPr>
          <w:rFonts w:cs="Arial"/>
          <w:color w:val="000000" w:themeColor="text1"/>
          <w:szCs w:val="24"/>
          <w:u w:val="single"/>
        </w:rPr>
      </w:pPr>
      <w:r w:rsidRPr="004E1C65">
        <w:rPr>
          <w:rFonts w:cs="Arial"/>
          <w:color w:val="000000" w:themeColor="text1"/>
          <w:szCs w:val="24"/>
          <w:u w:val="single"/>
        </w:rPr>
        <w:t>Amniorrexis</w:t>
      </w:r>
    </w:p>
    <w:p w:rsidR="004E1C65" w:rsidRPr="004E1C65" w:rsidRDefault="004E1C65" w:rsidP="004E1C65">
      <w:pPr>
        <w:suppressAutoHyphens/>
        <w:spacing w:after="160" w:line="276" w:lineRule="auto"/>
        <w:ind w:firstLine="709"/>
        <w:jc w:val="both"/>
        <w:rPr>
          <w:rFonts w:cs="Arial"/>
          <w:color w:val="000000" w:themeColor="text1"/>
          <w:szCs w:val="24"/>
        </w:rPr>
      </w:pPr>
      <w:r w:rsidRPr="004E1C65">
        <w:rPr>
          <w:rFonts w:cs="Arial"/>
          <w:color w:val="000000" w:themeColor="text1"/>
          <w:szCs w:val="24"/>
        </w:rPr>
        <w:t>La amniorrexis és el trencament de la membrana amniòtica que esdevé durant el treball de part. Per a la seva realització és necessari un correcte suport de la presentació fetal, amb la finalitat d'evitar un prolapse de cordó.</w:t>
      </w:r>
    </w:p>
    <w:p w:rsidR="00754596" w:rsidRPr="0051448D" w:rsidRDefault="00E439DE" w:rsidP="00330D47">
      <w:pPr>
        <w:suppressAutoHyphens/>
        <w:spacing w:after="160" w:line="276" w:lineRule="auto"/>
        <w:ind w:firstLine="709"/>
        <w:jc w:val="both"/>
        <w:rPr>
          <w:rFonts w:cs="Arial"/>
          <w:color w:val="000000" w:themeColor="text1"/>
          <w:szCs w:val="24"/>
        </w:rPr>
      </w:pPr>
      <w:r w:rsidRPr="00E439DE">
        <w:rPr>
          <w:rFonts w:cs="Arial"/>
          <w:color w:val="000000" w:themeColor="text1"/>
          <w:szCs w:val="24"/>
        </w:rPr>
        <w:t>La amniorrexis es pot realitzar en qualsevol moment de l'estimulació </w:t>
      </w:r>
      <w:proofErr w:type="spellStart"/>
      <w:r w:rsidRPr="00E439DE">
        <w:rPr>
          <w:rFonts w:cs="Arial"/>
          <w:color w:val="000000" w:themeColor="text1"/>
          <w:szCs w:val="24"/>
        </w:rPr>
        <w:t>oxitocínica</w:t>
      </w:r>
      <w:proofErr w:type="spellEnd"/>
      <w:r w:rsidRPr="00E439DE">
        <w:rPr>
          <w:rFonts w:cs="Arial"/>
          <w:color w:val="000000" w:themeColor="text1"/>
          <w:szCs w:val="24"/>
        </w:rPr>
        <w:t>, considerant-se amniorrexis primerenca aquella que es realitza quan la pacient presenta una dilatació cervical &lt; 4cm. La amniorrexis primerenca combinada amb l'estimulació </w:t>
      </w:r>
      <w:proofErr w:type="spellStart"/>
      <w:r w:rsidRPr="00E439DE">
        <w:rPr>
          <w:rFonts w:cs="Arial"/>
          <w:color w:val="000000" w:themeColor="text1"/>
          <w:szCs w:val="24"/>
        </w:rPr>
        <w:t>oxitocínica</w:t>
      </w:r>
      <w:proofErr w:type="spellEnd"/>
      <w:r w:rsidRPr="00E439DE">
        <w:rPr>
          <w:rFonts w:cs="Arial"/>
          <w:color w:val="000000" w:themeColor="text1"/>
          <w:szCs w:val="24"/>
        </w:rPr>
        <w:t> ha demostrat reduir el temps de treball de part, augmentant el nombre de naixements en les primeres 24 hores d'inducció. (veure procediment amniorrexis).</w:t>
      </w:r>
      <w:r w:rsidR="00754596" w:rsidRPr="0051448D">
        <w:rPr>
          <w:rFonts w:cs="Arial"/>
          <w:color w:val="000000" w:themeColor="text1"/>
          <w:szCs w:val="24"/>
        </w:rPr>
        <w:t xml:space="preserve"> </w:t>
      </w:r>
    </w:p>
    <w:p w:rsidR="00E77CAA" w:rsidRPr="0051448D" w:rsidRDefault="00387CE9" w:rsidP="00330D47">
      <w:pPr>
        <w:suppressAutoHyphens/>
        <w:spacing w:after="160" w:line="276" w:lineRule="auto"/>
        <w:ind w:firstLine="709"/>
        <w:jc w:val="both"/>
        <w:rPr>
          <w:rFonts w:cs="Arial"/>
          <w:color w:val="000000" w:themeColor="text1"/>
          <w:szCs w:val="24"/>
        </w:rPr>
      </w:pPr>
      <w:r>
        <w:rPr>
          <w:rFonts w:cs="Arial"/>
          <w:color w:val="000000" w:themeColor="text1"/>
          <w:szCs w:val="24"/>
        </w:rPr>
        <w:t>Consideracions especial</w:t>
      </w:r>
      <w:r w:rsidR="00E77CAA" w:rsidRPr="0051448D">
        <w:rPr>
          <w:rFonts w:cs="Arial"/>
          <w:color w:val="000000" w:themeColor="text1"/>
          <w:szCs w:val="24"/>
        </w:rPr>
        <w:t>s:</w:t>
      </w:r>
    </w:p>
    <w:p w:rsidR="00387CE9" w:rsidRDefault="00387CE9" w:rsidP="00387CE9">
      <w:pPr>
        <w:pStyle w:val="Pargrafdellista"/>
        <w:numPr>
          <w:ilvl w:val="0"/>
          <w:numId w:val="39"/>
        </w:numPr>
        <w:suppressAutoHyphens/>
        <w:spacing w:after="160" w:line="276" w:lineRule="auto"/>
        <w:jc w:val="both"/>
        <w:rPr>
          <w:rFonts w:cs="Arial"/>
          <w:color w:val="000000" w:themeColor="text1"/>
          <w:szCs w:val="24"/>
        </w:rPr>
      </w:pPr>
      <w:r w:rsidRPr="00387CE9">
        <w:rPr>
          <w:rFonts w:cs="Arial"/>
          <w:color w:val="000000" w:themeColor="text1"/>
          <w:szCs w:val="24"/>
        </w:rPr>
        <w:t>Esperar 30 minuts després de retirar la dinoprostona</w:t>
      </w:r>
      <w:r w:rsidR="00B15EED">
        <w:rPr>
          <w:rFonts w:cs="Arial"/>
          <w:color w:val="000000" w:themeColor="text1"/>
          <w:szCs w:val="24"/>
        </w:rPr>
        <w:t>.</w:t>
      </w:r>
    </w:p>
    <w:p w:rsidR="00387CE9" w:rsidRDefault="00387CE9" w:rsidP="00387CE9">
      <w:pPr>
        <w:pStyle w:val="Pargrafdellista"/>
        <w:numPr>
          <w:ilvl w:val="0"/>
          <w:numId w:val="39"/>
        </w:numPr>
        <w:suppressAutoHyphens/>
        <w:spacing w:after="160" w:line="276" w:lineRule="auto"/>
        <w:jc w:val="both"/>
        <w:rPr>
          <w:rFonts w:cs="Arial"/>
          <w:color w:val="000000" w:themeColor="text1"/>
          <w:szCs w:val="24"/>
        </w:rPr>
      </w:pPr>
      <w:r w:rsidRPr="00387CE9">
        <w:rPr>
          <w:rFonts w:cs="Arial"/>
          <w:color w:val="000000" w:themeColor="text1"/>
          <w:szCs w:val="24"/>
        </w:rPr>
        <w:t>No incrementar l'oxitocina com </w:t>
      </w:r>
      <w:r w:rsidR="004A2C6F">
        <w:rPr>
          <w:rFonts w:cs="Arial"/>
          <w:color w:val="000000" w:themeColor="text1"/>
          <w:szCs w:val="24"/>
        </w:rPr>
        <w:t xml:space="preserve">a </w:t>
      </w:r>
      <w:r w:rsidRPr="00387CE9">
        <w:rPr>
          <w:rFonts w:cs="Arial"/>
          <w:color w:val="000000" w:themeColor="text1"/>
          <w:szCs w:val="24"/>
        </w:rPr>
        <w:t>m</w:t>
      </w:r>
      <w:r w:rsidR="004A2C6F">
        <w:rPr>
          <w:rFonts w:cs="Arial"/>
          <w:color w:val="000000" w:themeColor="text1"/>
          <w:szCs w:val="24"/>
        </w:rPr>
        <w:t>ín</w:t>
      </w:r>
      <w:r w:rsidRPr="00387CE9">
        <w:rPr>
          <w:rFonts w:cs="Arial"/>
          <w:color w:val="000000" w:themeColor="text1"/>
          <w:szCs w:val="24"/>
        </w:rPr>
        <w:t>im en els següents 30 minuts de la amniorrexis o esperar a l'inici 30 min (en funció de la resposta a dinàmica)</w:t>
      </w:r>
      <w:r>
        <w:rPr>
          <w:rFonts w:cs="Arial"/>
          <w:color w:val="000000" w:themeColor="text1"/>
          <w:szCs w:val="24"/>
        </w:rPr>
        <w:t>.</w:t>
      </w:r>
    </w:p>
    <w:p w:rsidR="00754596" w:rsidRPr="00387CE9" w:rsidRDefault="00387CE9" w:rsidP="00387CE9">
      <w:pPr>
        <w:pStyle w:val="Pargrafdellista"/>
        <w:numPr>
          <w:ilvl w:val="0"/>
          <w:numId w:val="39"/>
        </w:numPr>
        <w:suppressAutoHyphens/>
        <w:spacing w:after="160" w:line="276" w:lineRule="auto"/>
        <w:jc w:val="both"/>
        <w:rPr>
          <w:rFonts w:cs="Arial"/>
          <w:color w:val="000000" w:themeColor="text1"/>
          <w:szCs w:val="24"/>
        </w:rPr>
      </w:pPr>
      <w:r w:rsidRPr="00387CE9">
        <w:rPr>
          <w:rFonts w:cs="Arial"/>
          <w:color w:val="000000" w:themeColor="text1"/>
          <w:szCs w:val="24"/>
        </w:rPr>
        <w:t>En qualsevol cas, s'ha de realitzar monitoratge continu de la FCF durant una hora posterior a l'amniorrexi</w:t>
      </w:r>
    </w:p>
    <w:p w:rsidR="00E77CAA" w:rsidRPr="0051448D" w:rsidRDefault="00E77CAA" w:rsidP="00330D47">
      <w:pPr>
        <w:suppressAutoHyphens/>
        <w:spacing w:after="160" w:line="276" w:lineRule="auto"/>
        <w:ind w:firstLine="709"/>
        <w:jc w:val="both"/>
        <w:rPr>
          <w:rFonts w:ascii="Domaine Text" w:hAnsi="Domaine Text" w:cs="Arial"/>
          <w:sz w:val="22"/>
          <w:szCs w:val="22"/>
        </w:rPr>
      </w:pPr>
    </w:p>
    <w:p w:rsidR="00754596" w:rsidRPr="00387CE9" w:rsidRDefault="00387CE9" w:rsidP="00387CE9">
      <w:pPr>
        <w:pStyle w:val="Pargrafdellista"/>
        <w:numPr>
          <w:ilvl w:val="1"/>
          <w:numId w:val="21"/>
        </w:numPr>
        <w:suppressAutoHyphens/>
        <w:spacing w:after="160" w:line="276" w:lineRule="auto"/>
        <w:jc w:val="both"/>
        <w:rPr>
          <w:rFonts w:cs="Arial"/>
          <w:b/>
          <w:szCs w:val="24"/>
          <w:u w:val="single"/>
        </w:rPr>
      </w:pPr>
      <w:r w:rsidRPr="00387CE9">
        <w:rPr>
          <w:rFonts w:cs="Arial"/>
          <w:b/>
          <w:szCs w:val="24"/>
          <w:u w:val="single"/>
        </w:rPr>
        <w:t>Sofriment fetal durant la inducció al part</w:t>
      </w:r>
      <w:r w:rsidR="00754596" w:rsidRPr="00387CE9">
        <w:rPr>
          <w:rFonts w:cs="Arial"/>
          <w:b/>
          <w:szCs w:val="24"/>
          <w:u w:val="single"/>
        </w:rPr>
        <w:t xml:space="preserve"> </w:t>
      </w:r>
    </w:p>
    <w:p w:rsidR="00387CE9" w:rsidRDefault="00387CE9" w:rsidP="00387CE9">
      <w:pPr>
        <w:suppressAutoHyphens/>
        <w:spacing w:after="160" w:line="276" w:lineRule="auto"/>
        <w:jc w:val="both"/>
        <w:rPr>
          <w:rFonts w:cs="Arial"/>
          <w:bCs/>
          <w:szCs w:val="24"/>
        </w:rPr>
      </w:pPr>
      <w:r w:rsidRPr="00387CE9">
        <w:rPr>
          <w:rFonts w:cs="Arial"/>
          <w:bCs/>
          <w:szCs w:val="24"/>
        </w:rPr>
        <w:t>Durant el procés d'inducció al part, s'ha de monitorar la freqüència cardíaca fetal i les contraccions maternes amb l'objectiu de detectar qualsevol situació de pèrdua del benestar fetal. Per a una correcta interpretació del registre </w:t>
      </w:r>
      <w:r w:rsidR="004A2C6F" w:rsidRPr="00387CE9">
        <w:rPr>
          <w:rFonts w:cs="Arial"/>
          <w:bCs/>
          <w:szCs w:val="24"/>
        </w:rPr>
        <w:t>cardiotocogràfic</w:t>
      </w:r>
      <w:r w:rsidRPr="00387CE9">
        <w:rPr>
          <w:rFonts w:cs="Arial"/>
          <w:bCs/>
          <w:szCs w:val="24"/>
        </w:rPr>
        <w:t> i una detecció precoç de les situacions de sofriment fetal, s'ha de consultar el Protocol sobre la Nova Interpretació del Registre </w:t>
      </w:r>
      <w:r w:rsidR="004A2C6F" w:rsidRPr="00387CE9">
        <w:rPr>
          <w:rFonts w:cs="Arial"/>
          <w:bCs/>
          <w:szCs w:val="24"/>
        </w:rPr>
        <w:t>Cardiotocogràfic</w:t>
      </w:r>
      <w:r w:rsidRPr="00387CE9">
        <w:rPr>
          <w:rFonts w:cs="Arial"/>
          <w:bCs/>
          <w:szCs w:val="24"/>
        </w:rPr>
        <w:t>.</w:t>
      </w:r>
    </w:p>
    <w:p w:rsidR="00387CE9" w:rsidRDefault="00387CE9" w:rsidP="00387CE9">
      <w:pPr>
        <w:suppressAutoHyphens/>
        <w:spacing w:after="160" w:line="276" w:lineRule="auto"/>
        <w:jc w:val="both"/>
        <w:rPr>
          <w:rFonts w:cs="Arial"/>
          <w:bCs/>
          <w:szCs w:val="24"/>
        </w:rPr>
      </w:pPr>
      <w:r w:rsidRPr="00387CE9">
        <w:rPr>
          <w:rFonts w:cs="Arial"/>
          <w:bCs/>
          <w:szCs w:val="24"/>
        </w:rPr>
        <w:t>Davant una situació de sofriment fetal agut durant el procés d'inducció al part, es poden dur a terme les següents mesures de recuperació del benestar fetal:</w:t>
      </w:r>
    </w:p>
    <w:p w:rsidR="00A14A86" w:rsidRPr="00A14A86" w:rsidRDefault="00A14A86" w:rsidP="00A14A86">
      <w:pPr>
        <w:pStyle w:val="Pargrafdellista"/>
        <w:numPr>
          <w:ilvl w:val="0"/>
          <w:numId w:val="40"/>
        </w:numPr>
        <w:suppressAutoHyphens/>
        <w:spacing w:after="160" w:line="276" w:lineRule="auto"/>
        <w:jc w:val="both"/>
        <w:rPr>
          <w:rFonts w:cs="Arial"/>
          <w:bCs/>
          <w:szCs w:val="24"/>
        </w:rPr>
      </w:pPr>
      <w:r w:rsidRPr="00A14A86">
        <w:rPr>
          <w:rFonts w:cs="Arial"/>
          <w:bCs/>
          <w:szCs w:val="24"/>
        </w:rPr>
        <w:lastRenderedPageBreak/>
        <w:t>Decúbit lateral esquerre.</w:t>
      </w:r>
    </w:p>
    <w:p w:rsidR="00A14A86" w:rsidRPr="00A14A86" w:rsidRDefault="00A14A86" w:rsidP="00A14A86">
      <w:pPr>
        <w:pStyle w:val="Pargrafdellista"/>
        <w:numPr>
          <w:ilvl w:val="0"/>
          <w:numId w:val="40"/>
        </w:numPr>
        <w:suppressAutoHyphens/>
        <w:spacing w:after="160" w:line="276" w:lineRule="auto"/>
        <w:jc w:val="both"/>
        <w:rPr>
          <w:rFonts w:cs="Arial"/>
          <w:bCs/>
          <w:szCs w:val="24"/>
        </w:rPr>
      </w:pPr>
      <w:r w:rsidRPr="00A14A86">
        <w:rPr>
          <w:rFonts w:cs="Arial"/>
          <w:bCs/>
          <w:szCs w:val="24"/>
        </w:rPr>
        <w:t>Si dispositiu d'alliberament vaginal, valorar la retirada del dispositiu.</w:t>
      </w:r>
    </w:p>
    <w:p w:rsidR="00A14A86" w:rsidRPr="00A14A86" w:rsidRDefault="00A14A86" w:rsidP="00A14A86">
      <w:pPr>
        <w:pStyle w:val="Pargrafdellista"/>
        <w:numPr>
          <w:ilvl w:val="0"/>
          <w:numId w:val="40"/>
        </w:numPr>
        <w:suppressAutoHyphens/>
        <w:spacing w:after="160" w:line="276" w:lineRule="auto"/>
        <w:jc w:val="both"/>
        <w:rPr>
          <w:rFonts w:cs="Arial"/>
          <w:bCs/>
          <w:szCs w:val="24"/>
        </w:rPr>
      </w:pPr>
      <w:r w:rsidRPr="00A14A86">
        <w:rPr>
          <w:rFonts w:cs="Arial"/>
          <w:bCs/>
          <w:szCs w:val="24"/>
        </w:rPr>
        <w:t>Si estimulació </w:t>
      </w:r>
      <w:proofErr w:type="spellStart"/>
      <w:r w:rsidRPr="00A14A86">
        <w:rPr>
          <w:rFonts w:cs="Arial"/>
          <w:bCs/>
          <w:szCs w:val="24"/>
        </w:rPr>
        <w:t>oxitocínica</w:t>
      </w:r>
      <w:proofErr w:type="spellEnd"/>
      <w:r w:rsidRPr="00A14A86">
        <w:rPr>
          <w:rFonts w:cs="Arial"/>
          <w:bCs/>
          <w:szCs w:val="24"/>
        </w:rPr>
        <w:t>, valorar parar l'administració del fàrmac.</w:t>
      </w:r>
    </w:p>
    <w:p w:rsidR="00A14A86" w:rsidRPr="00A14A86" w:rsidRDefault="00A14A86" w:rsidP="00A14A86">
      <w:pPr>
        <w:pStyle w:val="Pargrafdellista"/>
        <w:numPr>
          <w:ilvl w:val="0"/>
          <w:numId w:val="40"/>
        </w:numPr>
        <w:suppressAutoHyphens/>
        <w:spacing w:after="160" w:line="276" w:lineRule="auto"/>
        <w:jc w:val="both"/>
        <w:rPr>
          <w:rFonts w:cs="Arial"/>
          <w:bCs/>
          <w:szCs w:val="24"/>
        </w:rPr>
      </w:pPr>
      <w:r w:rsidRPr="00A14A86">
        <w:rPr>
          <w:rFonts w:cs="Arial"/>
          <w:bCs/>
          <w:szCs w:val="24"/>
        </w:rPr>
        <w:t>Si hipertonia o absència de recuperació, valorar l'adm</w:t>
      </w:r>
      <w:r w:rsidR="004A2C6F">
        <w:rPr>
          <w:rFonts w:cs="Arial"/>
          <w:bCs/>
          <w:szCs w:val="24"/>
        </w:rPr>
        <w:t>inistració de fàrmacs tocolítics (ex</w:t>
      </w:r>
      <w:r w:rsidRPr="00A14A86">
        <w:rPr>
          <w:rFonts w:cs="Arial"/>
          <w:bCs/>
          <w:szCs w:val="24"/>
        </w:rPr>
        <w:t>: </w:t>
      </w:r>
      <w:proofErr w:type="spellStart"/>
      <w:r w:rsidRPr="00A14A86">
        <w:rPr>
          <w:rFonts w:cs="Arial"/>
          <w:bCs/>
          <w:szCs w:val="24"/>
        </w:rPr>
        <w:t>Ritrodina</w:t>
      </w:r>
      <w:proofErr w:type="spellEnd"/>
      <w:r w:rsidRPr="00A14A86">
        <w:rPr>
          <w:rFonts w:cs="Arial"/>
          <w:bCs/>
          <w:szCs w:val="24"/>
        </w:rPr>
        <w:t> hidroclorur).</w:t>
      </w:r>
    </w:p>
    <w:p w:rsidR="00754596" w:rsidRPr="0051448D" w:rsidRDefault="00754596" w:rsidP="00330D47">
      <w:pPr>
        <w:pStyle w:val="Pargrafdellista"/>
        <w:suppressAutoHyphens/>
        <w:spacing w:after="160" w:line="276" w:lineRule="auto"/>
        <w:jc w:val="both"/>
        <w:rPr>
          <w:rFonts w:cs="Arial"/>
          <w:bCs/>
          <w:szCs w:val="24"/>
        </w:rPr>
      </w:pPr>
    </w:p>
    <w:p w:rsidR="00754596" w:rsidRPr="0051448D" w:rsidRDefault="00F51B9E" w:rsidP="00330D47">
      <w:pPr>
        <w:pStyle w:val="Pargrafdellista"/>
        <w:numPr>
          <w:ilvl w:val="1"/>
          <w:numId w:val="30"/>
        </w:numPr>
        <w:suppressAutoHyphens/>
        <w:spacing w:after="160" w:line="276" w:lineRule="auto"/>
        <w:jc w:val="both"/>
        <w:rPr>
          <w:rFonts w:cs="Arial"/>
          <w:b/>
          <w:bCs/>
          <w:color w:val="000000" w:themeColor="text1"/>
          <w:szCs w:val="24"/>
          <w:u w:val="single"/>
        </w:rPr>
      </w:pPr>
      <w:r w:rsidRPr="0051448D">
        <w:rPr>
          <w:rFonts w:cs="Arial"/>
          <w:b/>
          <w:bCs/>
          <w:color w:val="000000" w:themeColor="text1"/>
          <w:szCs w:val="24"/>
          <w:u w:val="single"/>
        </w:rPr>
        <w:t xml:space="preserve"> </w:t>
      </w:r>
      <w:r w:rsidR="00754596" w:rsidRPr="0051448D">
        <w:rPr>
          <w:rFonts w:cs="Arial"/>
          <w:b/>
          <w:bCs/>
          <w:color w:val="000000" w:themeColor="text1"/>
          <w:szCs w:val="24"/>
          <w:u w:val="single"/>
        </w:rPr>
        <w:t>Actuació</w:t>
      </w:r>
      <w:r w:rsidR="00A14A86">
        <w:rPr>
          <w:rFonts w:cs="Arial"/>
          <w:b/>
          <w:bCs/>
          <w:color w:val="000000" w:themeColor="text1"/>
          <w:szCs w:val="24"/>
          <w:u w:val="single"/>
        </w:rPr>
        <w:t xml:space="preserve"> davant</w:t>
      </w:r>
      <w:r w:rsidR="00754596" w:rsidRPr="0051448D">
        <w:rPr>
          <w:rFonts w:cs="Arial"/>
          <w:b/>
          <w:bCs/>
          <w:color w:val="000000" w:themeColor="text1"/>
          <w:szCs w:val="24"/>
          <w:u w:val="single"/>
        </w:rPr>
        <w:t xml:space="preserve"> </w:t>
      </w:r>
      <w:r w:rsidR="00AC4965" w:rsidRPr="0051448D">
        <w:rPr>
          <w:rFonts w:cs="Arial"/>
          <w:b/>
          <w:bCs/>
          <w:color w:val="000000" w:themeColor="text1"/>
          <w:szCs w:val="24"/>
          <w:u w:val="single"/>
        </w:rPr>
        <w:t>hipe</w:t>
      </w:r>
      <w:r w:rsidR="00A14A86">
        <w:rPr>
          <w:rFonts w:cs="Arial"/>
          <w:b/>
          <w:bCs/>
          <w:color w:val="000000" w:themeColor="text1"/>
          <w:szCs w:val="24"/>
          <w:u w:val="single"/>
        </w:rPr>
        <w:t>rdinà</w:t>
      </w:r>
      <w:r w:rsidR="00AC4965" w:rsidRPr="0051448D">
        <w:rPr>
          <w:rFonts w:cs="Arial"/>
          <w:b/>
          <w:bCs/>
          <w:color w:val="000000" w:themeColor="text1"/>
          <w:szCs w:val="24"/>
          <w:u w:val="single"/>
        </w:rPr>
        <w:t>mia</w:t>
      </w:r>
    </w:p>
    <w:p w:rsidR="00754596" w:rsidRDefault="00754596" w:rsidP="00330D47">
      <w:pPr>
        <w:pStyle w:val="Pargrafdellista"/>
        <w:suppressAutoHyphens/>
        <w:spacing w:after="160" w:line="276" w:lineRule="auto"/>
        <w:ind w:left="360"/>
        <w:jc w:val="both"/>
        <w:rPr>
          <w:rFonts w:cs="Arial"/>
          <w:bCs/>
          <w:color w:val="000000" w:themeColor="text1"/>
          <w:szCs w:val="24"/>
        </w:rPr>
      </w:pPr>
    </w:p>
    <w:p w:rsidR="00A14A86" w:rsidRDefault="00A14A86" w:rsidP="00330D47">
      <w:pPr>
        <w:pStyle w:val="Pargrafdellista"/>
        <w:suppressAutoHyphens/>
        <w:spacing w:after="160" w:line="276" w:lineRule="auto"/>
        <w:ind w:left="360"/>
        <w:jc w:val="both"/>
        <w:rPr>
          <w:rFonts w:cs="Arial"/>
          <w:bCs/>
          <w:color w:val="000000" w:themeColor="text1"/>
          <w:szCs w:val="24"/>
        </w:rPr>
      </w:pPr>
      <w:r w:rsidRPr="00A14A86">
        <w:rPr>
          <w:rFonts w:cs="Arial"/>
          <w:bCs/>
          <w:color w:val="000000" w:themeColor="text1"/>
          <w:szCs w:val="24"/>
        </w:rPr>
        <w:t>Durant el procés d'inducció amb oxitocina o de maduració cervical amb </w:t>
      </w:r>
      <w:r w:rsidR="004A2C6F">
        <w:rPr>
          <w:rFonts w:cs="Arial"/>
          <w:bCs/>
          <w:color w:val="000000" w:themeColor="text1"/>
          <w:szCs w:val="24"/>
        </w:rPr>
        <w:t>prostaglandines</w:t>
      </w:r>
      <w:r w:rsidRPr="00A14A86">
        <w:rPr>
          <w:rFonts w:cs="Arial"/>
          <w:bCs/>
          <w:color w:val="000000" w:themeColor="text1"/>
          <w:szCs w:val="24"/>
        </w:rPr>
        <w:t> es pot produir un excés d'activitat uterina.</w:t>
      </w:r>
    </w:p>
    <w:p w:rsidR="00A14A86" w:rsidRDefault="00A14A86" w:rsidP="00330D47">
      <w:pPr>
        <w:pStyle w:val="Pargrafdellista"/>
        <w:suppressAutoHyphens/>
        <w:spacing w:after="160" w:line="276" w:lineRule="auto"/>
        <w:ind w:left="360"/>
        <w:jc w:val="both"/>
        <w:rPr>
          <w:rFonts w:cs="Arial"/>
          <w:bCs/>
          <w:color w:val="000000" w:themeColor="text1"/>
          <w:szCs w:val="24"/>
        </w:rPr>
      </w:pPr>
    </w:p>
    <w:p w:rsidR="00A14A86" w:rsidRDefault="00A94F22" w:rsidP="00A14A86">
      <w:pPr>
        <w:pStyle w:val="Pargrafdellista"/>
        <w:numPr>
          <w:ilvl w:val="0"/>
          <w:numId w:val="41"/>
        </w:numPr>
        <w:suppressAutoHyphens/>
        <w:spacing w:after="160" w:line="276" w:lineRule="auto"/>
        <w:jc w:val="both"/>
        <w:rPr>
          <w:rFonts w:cs="Arial"/>
          <w:bCs/>
          <w:color w:val="000000" w:themeColor="text1"/>
          <w:szCs w:val="24"/>
        </w:rPr>
      </w:pPr>
      <w:r w:rsidRPr="00A14A86">
        <w:rPr>
          <w:rFonts w:cs="Arial"/>
          <w:bCs/>
          <w:color w:val="000000" w:themeColor="text1"/>
          <w:szCs w:val="24"/>
        </w:rPr>
        <w:t>Taquisistòlia</w:t>
      </w:r>
      <w:r w:rsidR="00A14A86" w:rsidRPr="00A14A86">
        <w:rPr>
          <w:rFonts w:cs="Arial"/>
          <w:bCs/>
          <w:color w:val="000000" w:themeColor="text1"/>
          <w:szCs w:val="24"/>
        </w:rPr>
        <w:t>: 5 o més contraccions en un període de 10 minuts.</w:t>
      </w:r>
    </w:p>
    <w:p w:rsidR="00A14A86" w:rsidRPr="0051448D" w:rsidRDefault="00A14A86" w:rsidP="00A14A86">
      <w:pPr>
        <w:pStyle w:val="Pargrafdellista"/>
        <w:numPr>
          <w:ilvl w:val="0"/>
          <w:numId w:val="41"/>
        </w:numPr>
        <w:suppressAutoHyphens/>
        <w:spacing w:after="160" w:line="276" w:lineRule="auto"/>
        <w:jc w:val="both"/>
        <w:rPr>
          <w:rFonts w:cs="Arial"/>
          <w:bCs/>
          <w:color w:val="000000" w:themeColor="text1"/>
          <w:szCs w:val="24"/>
        </w:rPr>
      </w:pPr>
      <w:r w:rsidRPr="00A14A86">
        <w:rPr>
          <w:rFonts w:cs="Arial"/>
          <w:bCs/>
          <w:color w:val="000000" w:themeColor="text1"/>
          <w:szCs w:val="24"/>
        </w:rPr>
        <w:t>Hipertonia: contracció uterina més de 2 minuts sense produir-se la relaxació uterina completa.</w:t>
      </w:r>
    </w:p>
    <w:p w:rsidR="00754596" w:rsidRPr="0051448D" w:rsidRDefault="00754596" w:rsidP="00330D47">
      <w:pPr>
        <w:pStyle w:val="Pargrafdellista"/>
        <w:suppressAutoHyphens/>
        <w:spacing w:after="160" w:line="276" w:lineRule="auto"/>
        <w:ind w:left="360"/>
        <w:jc w:val="both"/>
        <w:rPr>
          <w:rFonts w:cs="Arial"/>
          <w:bCs/>
          <w:color w:val="000000" w:themeColor="text1"/>
          <w:szCs w:val="24"/>
        </w:rPr>
      </w:pPr>
    </w:p>
    <w:p w:rsidR="00754596" w:rsidRPr="00A14A86" w:rsidRDefault="00A14A86" w:rsidP="00A14A86">
      <w:pPr>
        <w:suppressAutoHyphens/>
        <w:spacing w:after="160" w:line="276" w:lineRule="auto"/>
        <w:jc w:val="both"/>
        <w:rPr>
          <w:rFonts w:cs="Arial"/>
          <w:bCs/>
          <w:color w:val="000000" w:themeColor="text1"/>
          <w:szCs w:val="24"/>
        </w:rPr>
      </w:pPr>
      <w:r w:rsidRPr="00A14A86">
        <w:rPr>
          <w:rFonts w:cs="Arial"/>
          <w:bCs/>
          <w:color w:val="000000" w:themeColor="text1"/>
          <w:szCs w:val="24"/>
        </w:rPr>
        <w:t>En cas de compromís fetal dur a terme les mesures de recuperació fetal esmentada amb anterioritat. Valorar l'administració d'un fàrmac </w:t>
      </w:r>
      <w:r w:rsidR="00A94F22" w:rsidRPr="00A14A86">
        <w:rPr>
          <w:rFonts w:cs="Arial"/>
          <w:bCs/>
          <w:color w:val="000000" w:themeColor="text1"/>
          <w:szCs w:val="24"/>
        </w:rPr>
        <w:t>tocolític</w:t>
      </w:r>
      <w:r w:rsidRPr="00A14A86">
        <w:rPr>
          <w:rFonts w:cs="Arial"/>
          <w:bCs/>
          <w:color w:val="000000" w:themeColor="text1"/>
          <w:szCs w:val="24"/>
        </w:rPr>
        <w:t> que en el cas del nostre hospital serà </w:t>
      </w:r>
      <w:proofErr w:type="spellStart"/>
      <w:r w:rsidRPr="00A14A86">
        <w:rPr>
          <w:rFonts w:cs="Arial"/>
          <w:bCs/>
          <w:color w:val="000000" w:themeColor="text1"/>
          <w:szCs w:val="24"/>
        </w:rPr>
        <w:t>Ritrodina</w:t>
      </w:r>
      <w:proofErr w:type="spellEnd"/>
      <w:r w:rsidRPr="00A14A86">
        <w:rPr>
          <w:rFonts w:cs="Arial"/>
          <w:bCs/>
          <w:color w:val="000000" w:themeColor="text1"/>
          <w:szCs w:val="24"/>
        </w:rPr>
        <w:t> (</w:t>
      </w:r>
      <w:r w:rsidR="00A94F22" w:rsidRPr="00A14A86">
        <w:rPr>
          <w:rFonts w:cs="Arial"/>
          <w:bCs/>
          <w:color w:val="000000" w:themeColor="text1"/>
          <w:szCs w:val="24"/>
        </w:rPr>
        <w:t>prepara’l</w:t>
      </w:r>
      <w:r w:rsidRPr="00A14A86">
        <w:rPr>
          <w:rFonts w:cs="Arial"/>
          <w:bCs/>
          <w:color w:val="000000" w:themeColor="text1"/>
          <w:szCs w:val="24"/>
        </w:rPr>
        <w:t>). Diluir 150mg de </w:t>
      </w:r>
      <w:proofErr w:type="spellStart"/>
      <w:r w:rsidRPr="00A14A86">
        <w:rPr>
          <w:rFonts w:cs="Arial"/>
          <w:bCs/>
          <w:color w:val="000000" w:themeColor="text1"/>
          <w:szCs w:val="24"/>
        </w:rPr>
        <w:t>Ritrodina</w:t>
      </w:r>
      <w:proofErr w:type="spellEnd"/>
      <w:r w:rsidRPr="00A14A86">
        <w:rPr>
          <w:rFonts w:cs="Arial"/>
          <w:bCs/>
          <w:color w:val="000000" w:themeColor="text1"/>
          <w:szCs w:val="24"/>
        </w:rPr>
        <w:t> en 250 cc SF o SG 5%.</w:t>
      </w:r>
    </w:p>
    <w:p w:rsidR="00754596" w:rsidRPr="00073FF4" w:rsidRDefault="00A94F22" w:rsidP="00073FF4">
      <w:pPr>
        <w:pStyle w:val="Pargrafdellista"/>
        <w:numPr>
          <w:ilvl w:val="1"/>
          <w:numId w:val="21"/>
        </w:numPr>
        <w:suppressAutoHyphens/>
        <w:spacing w:after="160" w:line="276" w:lineRule="auto"/>
        <w:jc w:val="both"/>
        <w:rPr>
          <w:rFonts w:cs="Arial"/>
          <w:b/>
          <w:color w:val="000000" w:themeColor="text1"/>
          <w:szCs w:val="24"/>
          <w:u w:val="single"/>
        </w:rPr>
      </w:pPr>
      <w:r w:rsidRPr="00073FF4">
        <w:rPr>
          <w:rFonts w:cs="Arial"/>
          <w:b/>
          <w:color w:val="000000" w:themeColor="text1"/>
          <w:szCs w:val="24"/>
          <w:u w:val="single"/>
        </w:rPr>
        <w:t>Fallada d'inducció, part estacionat, desproporció pelvià-fetal</w:t>
      </w:r>
    </w:p>
    <w:p w:rsidR="00073FF4" w:rsidRDefault="00073FF4" w:rsidP="00073FF4">
      <w:pPr>
        <w:suppressAutoHyphens/>
        <w:spacing w:after="160" w:line="276" w:lineRule="auto"/>
        <w:jc w:val="both"/>
        <w:rPr>
          <w:rFonts w:cs="Arial"/>
          <w:bCs/>
          <w:color w:val="000000" w:themeColor="text1"/>
          <w:szCs w:val="24"/>
        </w:rPr>
      </w:pPr>
      <w:r w:rsidRPr="00073FF4">
        <w:rPr>
          <w:rFonts w:cs="Arial"/>
          <w:bCs/>
          <w:color w:val="000000" w:themeColor="text1"/>
          <w:szCs w:val="24"/>
        </w:rPr>
        <w:t>Durant la inducció al part, es pot produir una incorrecta evolució del treball de part. A continuació, es defineixen els conceptes de fallada d'inducció, part estacionat i desproporció pelvià-fetal.</w:t>
      </w:r>
    </w:p>
    <w:p w:rsidR="00073FF4" w:rsidRDefault="00073FF4" w:rsidP="00073FF4">
      <w:pPr>
        <w:pStyle w:val="Pargrafdellista"/>
        <w:numPr>
          <w:ilvl w:val="0"/>
          <w:numId w:val="23"/>
        </w:numPr>
        <w:suppressAutoHyphens/>
        <w:spacing w:after="160" w:line="276" w:lineRule="auto"/>
        <w:jc w:val="both"/>
        <w:rPr>
          <w:rFonts w:cs="Arial"/>
          <w:bCs/>
          <w:color w:val="000000" w:themeColor="text1"/>
          <w:szCs w:val="24"/>
        </w:rPr>
      </w:pPr>
      <w:r>
        <w:rPr>
          <w:rFonts w:cs="Arial"/>
          <w:bCs/>
          <w:color w:val="000000" w:themeColor="text1"/>
          <w:szCs w:val="24"/>
        </w:rPr>
        <w:t>Fallada d'inducció</w:t>
      </w:r>
      <w:r w:rsidRPr="00073FF4">
        <w:rPr>
          <w:rFonts w:cs="Arial"/>
          <w:bCs/>
          <w:color w:val="000000" w:themeColor="text1"/>
          <w:szCs w:val="24"/>
        </w:rPr>
        <w:sym w:font="Wingdings" w:char="F0E0"/>
      </w:r>
      <w:r w:rsidRPr="00073FF4">
        <w:rPr>
          <w:rFonts w:cs="Arial"/>
          <w:b/>
          <w:bCs/>
          <w:color w:val="000000" w:themeColor="text1"/>
          <w:szCs w:val="24"/>
        </w:rPr>
        <w:t>Absència de modificacions cervicals després de 12 hores de maduració cervical i 6 hores d'estimulació </w:t>
      </w:r>
      <w:proofErr w:type="spellStart"/>
      <w:r w:rsidRPr="00073FF4">
        <w:rPr>
          <w:rFonts w:cs="Arial"/>
          <w:b/>
          <w:bCs/>
          <w:color w:val="000000" w:themeColor="text1"/>
          <w:szCs w:val="24"/>
        </w:rPr>
        <w:t>oxitocínica</w:t>
      </w:r>
      <w:proofErr w:type="spellEnd"/>
      <w:r w:rsidRPr="00073FF4">
        <w:rPr>
          <w:rFonts w:cs="Arial"/>
          <w:bCs/>
          <w:color w:val="000000" w:themeColor="text1"/>
          <w:szCs w:val="24"/>
        </w:rPr>
        <w:t>. No existeix un estàndard universal per a la inducció fallida. Alguns estudis proposen fracàs d'inducció quan després de 12 més menys 3 hores d'inducció amb oxitocina + amniorrexis de membranes amb DU adequada no s'aconsegueix que la pacient entre en una fase activa de part. En casos de </w:t>
      </w:r>
      <w:proofErr w:type="spellStart"/>
      <w:r w:rsidRPr="00073FF4">
        <w:rPr>
          <w:rFonts w:cs="Arial"/>
          <w:bCs/>
          <w:color w:val="000000" w:themeColor="text1"/>
          <w:szCs w:val="24"/>
        </w:rPr>
        <w:t>bishop</w:t>
      </w:r>
      <w:proofErr w:type="spellEnd"/>
      <w:r w:rsidRPr="00073FF4">
        <w:rPr>
          <w:rFonts w:cs="Arial"/>
          <w:bCs/>
          <w:color w:val="000000" w:themeColor="text1"/>
          <w:szCs w:val="24"/>
        </w:rPr>
        <w:t> desfavorable que no permeti el trencament de</w:t>
      </w:r>
      <w:r w:rsidRPr="00073FF4">
        <w:rPr>
          <w:rFonts w:ascii="Helvetica" w:hAnsi="Helvetica"/>
          <w:color w:val="333333"/>
          <w:shd w:val="clear" w:color="auto" w:fill="F5F5F5"/>
        </w:rPr>
        <w:t xml:space="preserve"> </w:t>
      </w:r>
      <w:r w:rsidRPr="00073FF4">
        <w:rPr>
          <w:rFonts w:cs="Arial"/>
          <w:bCs/>
          <w:color w:val="000000" w:themeColor="text1"/>
          <w:szCs w:val="24"/>
        </w:rPr>
        <w:t>membranes es podrà considerar fracàs d'inducció després de 12h de dinàmica</w:t>
      </w:r>
      <w:r w:rsidRPr="00073FF4">
        <w:rPr>
          <w:rFonts w:ascii="Helvetica" w:hAnsi="Helvetica"/>
          <w:color w:val="333333"/>
          <w:shd w:val="clear" w:color="auto" w:fill="F5F5F5"/>
        </w:rPr>
        <w:t xml:space="preserve"> </w:t>
      </w:r>
      <w:r w:rsidRPr="00073FF4">
        <w:rPr>
          <w:rFonts w:cs="Arial"/>
          <w:bCs/>
          <w:color w:val="000000" w:themeColor="text1"/>
          <w:szCs w:val="24"/>
        </w:rPr>
        <w:t>adequada sense haver-se modificat la cèrvix, podent allargar aquest període a 15-18 hores individualitzant cada cas.</w:t>
      </w:r>
    </w:p>
    <w:p w:rsidR="00073FF4" w:rsidRDefault="00073FF4" w:rsidP="00073FF4">
      <w:pPr>
        <w:pStyle w:val="Pargrafdellista"/>
        <w:numPr>
          <w:ilvl w:val="0"/>
          <w:numId w:val="23"/>
        </w:numPr>
        <w:suppressAutoHyphens/>
        <w:spacing w:after="160" w:line="276" w:lineRule="auto"/>
        <w:jc w:val="both"/>
        <w:rPr>
          <w:rFonts w:cs="Arial"/>
          <w:bCs/>
          <w:color w:val="000000" w:themeColor="text1"/>
          <w:szCs w:val="24"/>
        </w:rPr>
      </w:pPr>
      <w:r>
        <w:rPr>
          <w:rFonts w:cs="Arial"/>
          <w:bCs/>
          <w:color w:val="000000" w:themeColor="text1"/>
          <w:szCs w:val="24"/>
        </w:rPr>
        <w:t>Part estacionat</w:t>
      </w:r>
      <w:r w:rsidRPr="00073FF4">
        <w:rPr>
          <w:rFonts w:cs="Arial"/>
          <w:bCs/>
          <w:color w:val="000000" w:themeColor="text1"/>
          <w:szCs w:val="24"/>
        </w:rPr>
        <w:sym w:font="Wingdings" w:char="F0E0"/>
      </w:r>
      <w:r w:rsidRPr="00073FF4">
        <w:rPr>
          <w:rFonts w:cs="Arial"/>
          <w:bCs/>
          <w:color w:val="000000" w:themeColor="text1"/>
          <w:szCs w:val="24"/>
        </w:rPr>
        <w:t>Absència de progressió de la dilatació després de 4 hores amb contraccions efectives.</w:t>
      </w:r>
    </w:p>
    <w:p w:rsidR="00073FF4" w:rsidRPr="00073FF4" w:rsidRDefault="00073FF4" w:rsidP="00073FF4">
      <w:pPr>
        <w:pStyle w:val="Pargrafdellista"/>
        <w:numPr>
          <w:ilvl w:val="0"/>
          <w:numId w:val="23"/>
        </w:numPr>
        <w:suppressAutoHyphens/>
        <w:spacing w:after="160" w:line="276" w:lineRule="auto"/>
        <w:jc w:val="both"/>
        <w:rPr>
          <w:rFonts w:cs="Arial"/>
          <w:bCs/>
          <w:color w:val="000000" w:themeColor="text1"/>
          <w:szCs w:val="24"/>
        </w:rPr>
      </w:pPr>
      <w:r w:rsidRPr="00073FF4">
        <w:rPr>
          <w:rFonts w:cs="Arial"/>
          <w:bCs/>
          <w:color w:val="000000" w:themeColor="text1"/>
          <w:szCs w:val="24"/>
        </w:rPr>
        <w:t>Desproporció pelvià-fetal</w:t>
      </w:r>
      <w:r w:rsidRPr="00073FF4">
        <w:rPr>
          <w:rFonts w:cs="Arial"/>
          <w:bCs/>
          <w:color w:val="000000" w:themeColor="text1"/>
          <w:szCs w:val="24"/>
        </w:rPr>
        <w:sym w:font="Wingdings" w:char="F0E0"/>
      </w:r>
      <w:r>
        <w:rPr>
          <w:rFonts w:cs="Arial"/>
          <w:bCs/>
          <w:color w:val="000000" w:themeColor="text1"/>
          <w:szCs w:val="24"/>
        </w:rPr>
        <w:t>Incapacitat per a aconseguir l’expulsiu</w:t>
      </w:r>
      <w:r w:rsidRPr="00073FF4">
        <w:rPr>
          <w:rFonts w:cs="Arial"/>
          <w:bCs/>
          <w:color w:val="000000" w:themeColor="text1"/>
          <w:szCs w:val="24"/>
        </w:rPr>
        <w:t>, romanent la pacient en dilatació completa. Es requereixen 4 hores de dilatació completa sense progressió en nul·líp</w:t>
      </w:r>
      <w:r>
        <w:rPr>
          <w:rFonts w:cs="Arial"/>
          <w:bCs/>
          <w:color w:val="000000" w:themeColor="text1"/>
          <w:szCs w:val="24"/>
        </w:rPr>
        <w:t>a</w:t>
      </w:r>
      <w:r w:rsidRPr="00073FF4">
        <w:rPr>
          <w:rFonts w:cs="Arial"/>
          <w:bCs/>
          <w:color w:val="000000" w:themeColor="text1"/>
          <w:szCs w:val="24"/>
        </w:rPr>
        <w:t>res amb anestèsia raquídia i 3 hores de dilatació completa sense progressió en </w:t>
      </w:r>
      <w:r>
        <w:rPr>
          <w:rFonts w:cs="Arial"/>
          <w:bCs/>
          <w:color w:val="000000" w:themeColor="text1"/>
          <w:szCs w:val="24"/>
        </w:rPr>
        <w:t>multípare</w:t>
      </w:r>
      <w:r w:rsidRPr="00073FF4">
        <w:rPr>
          <w:rFonts w:cs="Arial"/>
          <w:bCs/>
          <w:color w:val="000000" w:themeColor="text1"/>
          <w:szCs w:val="24"/>
        </w:rPr>
        <w:t>s amb anestèsia raquídia.</w:t>
      </w:r>
    </w:p>
    <w:p w:rsidR="00754596" w:rsidRPr="0051448D" w:rsidRDefault="00754596" w:rsidP="00A14A86">
      <w:pPr>
        <w:suppressAutoHyphens/>
        <w:spacing w:after="160" w:line="276" w:lineRule="auto"/>
        <w:jc w:val="both"/>
        <w:rPr>
          <w:rFonts w:ascii="Domaine Text" w:hAnsi="Domaine Text" w:cs="Arial"/>
          <w:spacing w:val="-3"/>
          <w:sz w:val="22"/>
          <w:szCs w:val="22"/>
        </w:rPr>
      </w:pPr>
      <w:r w:rsidRPr="0051448D">
        <w:rPr>
          <w:rFonts w:cs="Arial"/>
          <w:color w:val="002060"/>
          <w:szCs w:val="24"/>
        </w:rPr>
        <w:tab/>
      </w:r>
    </w:p>
    <w:p w:rsidR="00754596" w:rsidRPr="0051448D" w:rsidRDefault="00754596" w:rsidP="00330D47">
      <w:pPr>
        <w:pStyle w:val="Ttol2"/>
        <w:numPr>
          <w:ilvl w:val="0"/>
          <w:numId w:val="25"/>
        </w:numPr>
        <w:shd w:val="clear" w:color="auto" w:fill="D9D9D9" w:themeFill="background1" w:themeFillShade="D9"/>
        <w:spacing w:before="0" w:after="0" w:line="276" w:lineRule="auto"/>
        <w:jc w:val="left"/>
        <w:rPr>
          <w:rFonts w:cs="Arial"/>
          <w:szCs w:val="24"/>
        </w:rPr>
      </w:pPr>
      <w:r w:rsidRPr="0051448D">
        <w:rPr>
          <w:rFonts w:ascii="Domaine Text" w:hAnsi="Domaine Text" w:cs="Arial"/>
          <w:sz w:val="22"/>
          <w:szCs w:val="22"/>
        </w:rPr>
        <w:lastRenderedPageBreak/>
        <w:t xml:space="preserve"> </w:t>
      </w:r>
      <w:r w:rsidR="00A14A86">
        <w:rPr>
          <w:rFonts w:cs="Arial"/>
          <w:szCs w:val="24"/>
        </w:rPr>
        <w:t>INDUCCIÓ</w:t>
      </w:r>
      <w:r w:rsidRPr="0051448D">
        <w:rPr>
          <w:rFonts w:cs="Arial"/>
          <w:szCs w:val="24"/>
        </w:rPr>
        <w:t xml:space="preserve"> MEC</w:t>
      </w:r>
      <w:r w:rsidR="00A14A86">
        <w:rPr>
          <w:rFonts w:cs="Arial"/>
          <w:szCs w:val="24"/>
        </w:rPr>
        <w:t>À</w:t>
      </w:r>
      <w:r w:rsidRPr="0051448D">
        <w:rPr>
          <w:rFonts w:cs="Arial"/>
          <w:szCs w:val="24"/>
        </w:rPr>
        <w:t>NICA</w:t>
      </w:r>
    </w:p>
    <w:p w:rsidR="00754596" w:rsidRPr="0051448D" w:rsidRDefault="00754596" w:rsidP="00330D47">
      <w:pPr>
        <w:suppressAutoHyphens/>
        <w:spacing w:after="160" w:line="276" w:lineRule="auto"/>
        <w:jc w:val="both"/>
        <w:rPr>
          <w:rFonts w:ascii="Domaine Text" w:hAnsi="Domaine Text" w:cs="Arial"/>
          <w:color w:val="002060"/>
          <w:sz w:val="22"/>
          <w:szCs w:val="22"/>
        </w:rPr>
      </w:pPr>
      <w:r w:rsidRPr="0051448D">
        <w:rPr>
          <w:rFonts w:ascii="Domaine Text" w:hAnsi="Domaine Text" w:cs="Arial"/>
          <w:color w:val="002060"/>
          <w:sz w:val="22"/>
          <w:szCs w:val="22"/>
        </w:rPr>
        <w:t xml:space="preserve"> </w:t>
      </w:r>
    </w:p>
    <w:p w:rsidR="00D41CE7" w:rsidRDefault="00D41CE7" w:rsidP="00330D47">
      <w:pPr>
        <w:suppressAutoHyphens/>
        <w:spacing w:after="160" w:line="276" w:lineRule="auto"/>
        <w:ind w:left="709" w:firstLine="709"/>
        <w:jc w:val="both"/>
        <w:rPr>
          <w:rFonts w:cs="Arial"/>
          <w:color w:val="000000" w:themeColor="text1"/>
          <w:szCs w:val="24"/>
        </w:rPr>
      </w:pPr>
      <w:r w:rsidRPr="00D41CE7">
        <w:rPr>
          <w:rFonts w:cs="Arial"/>
          <w:color w:val="000000" w:themeColor="text1"/>
          <w:szCs w:val="24"/>
        </w:rPr>
        <w:t>Els mètodes mecànics per a la inducció de part promouen la maduració cervical i l'inici de part mitjançant la dilatació del coll uterí a través de la pressió mecànica i l'augment de producció endògena de prostaglandines.</w:t>
      </w:r>
    </w:p>
    <w:p w:rsidR="00D41CE7" w:rsidRDefault="00D41CE7" w:rsidP="00330D47">
      <w:pPr>
        <w:suppressAutoHyphens/>
        <w:spacing w:after="160" w:line="276" w:lineRule="auto"/>
        <w:ind w:left="709" w:firstLine="709"/>
        <w:jc w:val="both"/>
        <w:rPr>
          <w:rFonts w:cs="Arial"/>
          <w:color w:val="000000" w:themeColor="text1"/>
          <w:szCs w:val="24"/>
        </w:rPr>
      </w:pPr>
      <w:r w:rsidRPr="00D41CE7">
        <w:rPr>
          <w:rFonts w:cs="Arial"/>
          <w:color w:val="000000" w:themeColor="text1"/>
          <w:szCs w:val="24"/>
        </w:rPr>
        <w:t xml:space="preserve">En el nostre centre usarem com a mètode d'inducció mecànica el catèter de doble </w:t>
      </w:r>
      <w:r w:rsidR="003731ED">
        <w:rPr>
          <w:rFonts w:cs="Arial"/>
          <w:color w:val="000000" w:themeColor="text1"/>
          <w:szCs w:val="24"/>
        </w:rPr>
        <w:t xml:space="preserve">baló </w:t>
      </w:r>
      <w:r w:rsidRPr="00D41CE7">
        <w:rPr>
          <w:rFonts w:cs="Arial"/>
          <w:color w:val="000000" w:themeColor="text1"/>
          <w:szCs w:val="24"/>
        </w:rPr>
        <w:t xml:space="preserve">(Cook). En una recent revisió publicada en la Cochrane es conclou amb un nivell d'evidència sota moderat que la inducció mecànica amb </w:t>
      </w:r>
      <w:r w:rsidR="003731ED">
        <w:rPr>
          <w:rFonts w:cs="Arial"/>
          <w:color w:val="000000" w:themeColor="text1"/>
          <w:szCs w:val="24"/>
        </w:rPr>
        <w:t xml:space="preserve">baló </w:t>
      </w:r>
      <w:r w:rsidRPr="00D41CE7">
        <w:rPr>
          <w:rFonts w:cs="Arial"/>
          <w:color w:val="000000" w:themeColor="text1"/>
          <w:szCs w:val="24"/>
        </w:rPr>
        <w:t xml:space="preserve">probablement presenta la mateixa efectivitat que la inducció del treball de part amb PGE2 vaginal. Aquest podria presentar una efectivitat lleugerament menor que el misoprostol vaginal a dosi baixa. No obstant això, la </w:t>
      </w:r>
      <w:r w:rsidR="003731ED">
        <w:rPr>
          <w:rFonts w:cs="Arial"/>
          <w:color w:val="000000" w:themeColor="text1"/>
          <w:szCs w:val="24"/>
        </w:rPr>
        <w:t xml:space="preserve">baló </w:t>
      </w:r>
      <w:r w:rsidRPr="00D41CE7">
        <w:rPr>
          <w:rFonts w:cs="Arial"/>
          <w:color w:val="000000" w:themeColor="text1"/>
          <w:szCs w:val="24"/>
        </w:rPr>
        <w:t>sembla tenir un perfil de seguretat més favorable per al fetus.</w:t>
      </w:r>
    </w:p>
    <w:p w:rsidR="00754596" w:rsidRDefault="00754596" w:rsidP="00330D47">
      <w:pPr>
        <w:suppressAutoHyphens/>
        <w:spacing w:after="160" w:line="276" w:lineRule="auto"/>
        <w:ind w:left="709"/>
        <w:jc w:val="both"/>
        <w:rPr>
          <w:rFonts w:cs="Arial"/>
          <w:color w:val="000000" w:themeColor="text1"/>
          <w:szCs w:val="24"/>
        </w:rPr>
      </w:pPr>
      <w:r w:rsidRPr="0051448D">
        <w:rPr>
          <w:rFonts w:cs="Arial"/>
          <w:color w:val="000000" w:themeColor="text1"/>
          <w:szCs w:val="24"/>
        </w:rPr>
        <w:tab/>
      </w:r>
      <w:r w:rsidR="00D41CE7" w:rsidRPr="00D41CE7">
        <w:rPr>
          <w:rFonts w:cs="Arial"/>
          <w:color w:val="000000" w:themeColor="text1"/>
          <w:szCs w:val="24"/>
        </w:rPr>
        <w:t>El mètode mecànic té com a principal avantatge la baixa taxa d'estimulació uterina, millorant el perfil de seguretat i per tant permetent un menor monitoratge.</w:t>
      </w:r>
    </w:p>
    <w:p w:rsidR="00D41CE7" w:rsidRPr="0051448D" w:rsidRDefault="00D41CE7" w:rsidP="00D41CE7">
      <w:pPr>
        <w:suppressAutoHyphens/>
        <w:spacing w:after="160" w:line="276" w:lineRule="auto"/>
        <w:ind w:left="709" w:firstLine="709"/>
        <w:jc w:val="both"/>
        <w:rPr>
          <w:rFonts w:cs="Arial"/>
          <w:color w:val="000000" w:themeColor="text1"/>
          <w:szCs w:val="24"/>
        </w:rPr>
      </w:pPr>
      <w:r w:rsidRPr="00D41CE7">
        <w:rPr>
          <w:rFonts w:cs="Arial"/>
          <w:color w:val="000000" w:themeColor="text1"/>
          <w:szCs w:val="24"/>
        </w:rPr>
        <w:t xml:space="preserve">Consisteix en un dispositiu de silicona amb doble </w:t>
      </w:r>
      <w:r w:rsidR="003731ED">
        <w:rPr>
          <w:rFonts w:cs="Arial"/>
          <w:color w:val="000000" w:themeColor="text1"/>
          <w:szCs w:val="24"/>
        </w:rPr>
        <w:t xml:space="preserve">baló </w:t>
      </w:r>
      <w:r w:rsidRPr="00D41CE7">
        <w:rPr>
          <w:rFonts w:cs="Arial"/>
          <w:color w:val="000000" w:themeColor="text1"/>
          <w:szCs w:val="24"/>
        </w:rPr>
        <w:t>en l'extrem distal. Ve proveït de tres llums i una guia mal·leable per a ajudar a la col·locació en aquells casos amb cèrvix desfavorable.</w:t>
      </w:r>
    </w:p>
    <w:p w:rsidR="00754596" w:rsidRDefault="00D27C8A" w:rsidP="00330D47">
      <w:pPr>
        <w:suppressAutoHyphens/>
        <w:spacing w:after="160" w:line="276" w:lineRule="auto"/>
        <w:ind w:left="709"/>
        <w:jc w:val="both"/>
        <w:rPr>
          <w:rFonts w:cs="Arial"/>
          <w:color w:val="000000" w:themeColor="text1"/>
          <w:szCs w:val="24"/>
        </w:rPr>
      </w:pPr>
      <w:r w:rsidRPr="00D27C8A">
        <w:rPr>
          <w:rFonts w:cs="Arial"/>
          <w:b/>
          <w:color w:val="000000" w:themeColor="text1"/>
          <w:szCs w:val="24"/>
          <w:u w:val="single"/>
        </w:rPr>
        <w:t>Principals indicacions:</w:t>
      </w:r>
      <w:r w:rsidRPr="00D27C8A">
        <w:rPr>
          <w:rFonts w:cs="Arial"/>
          <w:color w:val="000000" w:themeColor="text1"/>
          <w:szCs w:val="24"/>
        </w:rPr>
        <w:t xml:space="preserve"> gestants amb cesària anterior, contraindicació de </w:t>
      </w:r>
      <w:r w:rsidR="003731ED">
        <w:rPr>
          <w:rFonts w:cs="Arial"/>
          <w:color w:val="000000" w:themeColor="text1"/>
          <w:szCs w:val="24"/>
        </w:rPr>
        <w:t>prostaglandines</w:t>
      </w:r>
      <w:r w:rsidRPr="00D27C8A">
        <w:rPr>
          <w:rFonts w:cs="Arial"/>
          <w:color w:val="000000" w:themeColor="text1"/>
          <w:szCs w:val="24"/>
        </w:rPr>
        <w:t xml:space="preserve"> </w:t>
      </w:r>
      <w:r w:rsidR="003731ED">
        <w:rPr>
          <w:rFonts w:cs="Arial"/>
          <w:color w:val="000000" w:themeColor="text1"/>
          <w:szCs w:val="24"/>
        </w:rPr>
        <w:t xml:space="preserve">i gestants amb </w:t>
      </w:r>
      <w:r w:rsidRPr="00D27C8A">
        <w:rPr>
          <w:rFonts w:cs="Arial"/>
          <w:color w:val="000000" w:themeColor="text1"/>
          <w:szCs w:val="24"/>
        </w:rPr>
        <w:t xml:space="preserve">major risc de </w:t>
      </w:r>
      <w:r w:rsidR="003731ED">
        <w:rPr>
          <w:rFonts w:cs="Arial"/>
          <w:color w:val="000000" w:themeColor="text1"/>
          <w:szCs w:val="24"/>
        </w:rPr>
        <w:t>patiment</w:t>
      </w:r>
      <w:r w:rsidRPr="00D27C8A">
        <w:rPr>
          <w:rFonts w:cs="Arial"/>
          <w:color w:val="000000" w:themeColor="text1"/>
          <w:szCs w:val="24"/>
        </w:rPr>
        <w:t xml:space="preserve"> fetal (oligoamni, CIR).</w:t>
      </w:r>
    </w:p>
    <w:p w:rsidR="00D27C8A" w:rsidRPr="0051448D" w:rsidRDefault="00D27C8A" w:rsidP="00330D47">
      <w:pPr>
        <w:suppressAutoHyphens/>
        <w:spacing w:after="160" w:line="276" w:lineRule="auto"/>
        <w:ind w:left="709"/>
        <w:jc w:val="both"/>
        <w:rPr>
          <w:rFonts w:cs="Arial"/>
          <w:color w:val="000000" w:themeColor="text1"/>
          <w:szCs w:val="24"/>
        </w:rPr>
      </w:pPr>
      <w:r w:rsidRPr="00D27C8A">
        <w:rPr>
          <w:rFonts w:cs="Arial"/>
          <w:b/>
          <w:color w:val="000000" w:themeColor="text1"/>
          <w:szCs w:val="24"/>
          <w:u w:val="single"/>
        </w:rPr>
        <w:t>Contraindicacions:</w:t>
      </w:r>
      <w:r w:rsidRPr="00D27C8A">
        <w:rPr>
          <w:rFonts w:cs="Arial"/>
          <w:color w:val="000000" w:themeColor="text1"/>
          <w:szCs w:val="24"/>
        </w:rPr>
        <w:t xml:space="preserve"> RPM, diagnòstic previ de placenta marginal, presentació inestable, infeccions maternes actives (herpes genital, VHB, VHC…). L'ús de</w:t>
      </w:r>
      <w:r w:rsidR="003731ED">
        <w:rPr>
          <w:rFonts w:cs="Arial"/>
          <w:color w:val="000000" w:themeColor="text1"/>
          <w:szCs w:val="24"/>
        </w:rPr>
        <w:t>l baló</w:t>
      </w:r>
      <w:r w:rsidRPr="00D27C8A">
        <w:rPr>
          <w:rFonts w:cs="Arial"/>
          <w:color w:val="000000" w:themeColor="text1"/>
          <w:szCs w:val="24"/>
        </w:rPr>
        <w:t xml:space="preserve"> en gestants portadores de SGB no està contraindicat, s'iniciarà profilaxi antibiòtica en el moment de col·locaci</w:t>
      </w:r>
      <w:r w:rsidR="003731ED">
        <w:rPr>
          <w:rFonts w:cs="Arial"/>
          <w:color w:val="000000" w:themeColor="text1"/>
          <w:szCs w:val="24"/>
        </w:rPr>
        <w:t>ó.</w:t>
      </w:r>
      <w:r w:rsidRPr="00D27C8A">
        <w:rPr>
          <w:rFonts w:cs="Arial"/>
          <w:color w:val="000000" w:themeColor="text1"/>
          <w:szCs w:val="24"/>
        </w:rPr>
        <w:t>.</w:t>
      </w:r>
    </w:p>
    <w:p w:rsidR="00F51B9E" w:rsidRPr="0051448D" w:rsidRDefault="00F51B9E" w:rsidP="00330D47">
      <w:pPr>
        <w:suppressAutoHyphens/>
        <w:spacing w:after="160" w:line="276" w:lineRule="auto"/>
        <w:ind w:left="709"/>
        <w:jc w:val="both"/>
        <w:rPr>
          <w:rFonts w:cs="Arial"/>
          <w:color w:val="000000" w:themeColor="text1"/>
          <w:szCs w:val="24"/>
        </w:rPr>
      </w:pPr>
    </w:p>
    <w:p w:rsidR="00F51B9E" w:rsidRPr="0051448D" w:rsidRDefault="00F51B9E" w:rsidP="00330D47">
      <w:pPr>
        <w:suppressAutoHyphens/>
        <w:spacing w:after="160" w:line="276" w:lineRule="auto"/>
        <w:ind w:left="709"/>
        <w:jc w:val="both"/>
        <w:rPr>
          <w:rFonts w:cs="Arial"/>
          <w:color w:val="000000" w:themeColor="text1"/>
          <w:szCs w:val="24"/>
        </w:rPr>
      </w:pPr>
    </w:p>
    <w:p w:rsidR="00F51B9E" w:rsidRPr="0051448D" w:rsidRDefault="00F51B9E" w:rsidP="00330D47">
      <w:pPr>
        <w:suppressAutoHyphens/>
        <w:spacing w:after="160" w:line="276" w:lineRule="auto"/>
        <w:ind w:left="709"/>
        <w:jc w:val="both"/>
        <w:rPr>
          <w:rFonts w:cs="Arial"/>
          <w:color w:val="000000" w:themeColor="text1"/>
          <w:szCs w:val="24"/>
        </w:rPr>
      </w:pPr>
    </w:p>
    <w:p w:rsidR="00F51B9E" w:rsidRPr="0051448D" w:rsidRDefault="00F51B9E" w:rsidP="00330D47">
      <w:pPr>
        <w:suppressAutoHyphens/>
        <w:spacing w:after="160" w:line="276" w:lineRule="auto"/>
        <w:ind w:left="709"/>
        <w:jc w:val="both"/>
        <w:rPr>
          <w:rFonts w:cs="Arial"/>
          <w:color w:val="000000" w:themeColor="text1"/>
          <w:szCs w:val="24"/>
        </w:rPr>
      </w:pPr>
    </w:p>
    <w:p w:rsidR="00D27C8A" w:rsidRPr="00D27C8A" w:rsidRDefault="00D27C8A" w:rsidP="00D27C8A">
      <w:pPr>
        <w:ind w:firstLine="709"/>
        <w:rPr>
          <w:rFonts w:cs="Arial"/>
          <w:b/>
          <w:color w:val="000000" w:themeColor="text1"/>
          <w:szCs w:val="24"/>
          <w:u w:val="single"/>
        </w:rPr>
      </w:pPr>
      <w:r w:rsidRPr="00D27C8A">
        <w:rPr>
          <w:rFonts w:cs="Arial"/>
          <w:b/>
          <w:color w:val="000000" w:themeColor="text1"/>
          <w:szCs w:val="24"/>
          <w:u w:val="single"/>
        </w:rPr>
        <w:t xml:space="preserve">Col·locació de la doble </w:t>
      </w:r>
      <w:r w:rsidR="003731ED">
        <w:rPr>
          <w:rFonts w:cs="Arial"/>
          <w:b/>
          <w:color w:val="000000" w:themeColor="text1"/>
          <w:szCs w:val="24"/>
          <w:u w:val="single"/>
        </w:rPr>
        <w:t>baló</w:t>
      </w:r>
    </w:p>
    <w:p w:rsidR="00D27C8A" w:rsidRPr="00D27C8A" w:rsidRDefault="00D27C8A" w:rsidP="00D27C8A">
      <w:pPr>
        <w:rPr>
          <w:rFonts w:cs="Arial"/>
          <w:b/>
          <w:color w:val="000000" w:themeColor="text1"/>
          <w:szCs w:val="24"/>
          <w:u w:val="single"/>
        </w:rPr>
      </w:pP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 xml:space="preserve">Prèvia inserció de la </w:t>
      </w:r>
      <w:r w:rsidR="003731ED">
        <w:rPr>
          <w:rFonts w:cs="Arial"/>
          <w:color w:val="000000" w:themeColor="text1"/>
          <w:szCs w:val="24"/>
        </w:rPr>
        <w:t xml:space="preserve">baló </w:t>
      </w:r>
      <w:r w:rsidRPr="00D27C8A">
        <w:rPr>
          <w:rFonts w:cs="Arial"/>
          <w:color w:val="000000" w:themeColor="text1"/>
          <w:szCs w:val="24"/>
        </w:rPr>
        <w:t>es farà una revisió de la Hª clínica de la pacient i es valoraran risc i beneficis de la seva col·locació.</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Comprovarem prèviament mitjançant ecografia abdominal l'estàtica fetal.</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La pacient serà col·locada en posició de </w:t>
      </w:r>
      <w:proofErr w:type="spellStart"/>
      <w:r w:rsidRPr="00D27C8A">
        <w:rPr>
          <w:rFonts w:cs="Arial"/>
          <w:color w:val="000000" w:themeColor="text1"/>
          <w:szCs w:val="24"/>
        </w:rPr>
        <w:t>litotomía</w:t>
      </w:r>
      <w:proofErr w:type="spellEnd"/>
      <w:r w:rsidRPr="00D27C8A">
        <w:rPr>
          <w:rFonts w:cs="Arial"/>
          <w:color w:val="000000" w:themeColor="text1"/>
          <w:szCs w:val="24"/>
        </w:rPr>
        <w:t>.</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Es visualitzarà la cèrvix amb l'ajuda d'un </w:t>
      </w:r>
      <w:proofErr w:type="spellStart"/>
      <w:r w:rsidRPr="00D27C8A">
        <w:rPr>
          <w:rFonts w:cs="Arial"/>
          <w:color w:val="000000" w:themeColor="text1"/>
          <w:szCs w:val="24"/>
        </w:rPr>
        <w:t>espéculo</w:t>
      </w:r>
      <w:proofErr w:type="spellEnd"/>
      <w:r w:rsidRPr="00D27C8A">
        <w:rPr>
          <w:rFonts w:cs="Arial"/>
          <w:color w:val="000000" w:themeColor="text1"/>
          <w:szCs w:val="24"/>
        </w:rPr>
        <w:t>.</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Asèpsia de la vagina amb clorhexidina aquosa.</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S'introduir</w:t>
      </w:r>
      <w:r w:rsidR="003731ED">
        <w:rPr>
          <w:rFonts w:cs="Arial"/>
          <w:color w:val="000000" w:themeColor="text1"/>
          <w:szCs w:val="24"/>
        </w:rPr>
        <w:t xml:space="preserve">à el baló </w:t>
      </w:r>
      <w:r w:rsidRPr="00D27C8A">
        <w:rPr>
          <w:rFonts w:cs="Arial"/>
          <w:color w:val="000000" w:themeColor="text1"/>
          <w:szCs w:val="24"/>
        </w:rPr>
        <w:t>pel canal endocervical fins que deixin de visualitzar-se, Es pot utilitzar per a això la guia de</w:t>
      </w:r>
      <w:r w:rsidR="003731ED">
        <w:rPr>
          <w:rFonts w:cs="Arial"/>
          <w:color w:val="000000" w:themeColor="text1"/>
          <w:szCs w:val="24"/>
        </w:rPr>
        <w:t xml:space="preserve">l baló </w:t>
      </w:r>
      <w:r w:rsidRPr="00D27C8A">
        <w:rPr>
          <w:rFonts w:cs="Arial"/>
          <w:color w:val="000000" w:themeColor="text1"/>
          <w:szCs w:val="24"/>
        </w:rPr>
        <w:t>per</w:t>
      </w:r>
      <w:r w:rsidR="003731ED">
        <w:rPr>
          <w:rFonts w:cs="Arial"/>
          <w:color w:val="000000" w:themeColor="text1"/>
          <w:szCs w:val="24"/>
        </w:rPr>
        <w:t xml:space="preserve"> tal que</w:t>
      </w:r>
      <w:r w:rsidRPr="00D27C8A">
        <w:rPr>
          <w:rFonts w:cs="Arial"/>
          <w:color w:val="000000" w:themeColor="text1"/>
          <w:szCs w:val="24"/>
        </w:rPr>
        <w:t xml:space="preserve"> el procediment sigui menys dificultós. </w:t>
      </w:r>
      <w:r w:rsidRPr="00D27C8A">
        <w:rPr>
          <w:rFonts w:cs="Arial"/>
          <w:color w:val="000000" w:themeColor="text1"/>
          <w:szCs w:val="24"/>
        </w:rPr>
        <w:lastRenderedPageBreak/>
        <w:t xml:space="preserve">En el cas d'usar la guia està haurà de ser retirada una vegada que s'hagi passat l'orifici cervical intern (OCI). </w:t>
      </w:r>
      <w:r w:rsidR="003731ED">
        <w:rPr>
          <w:rFonts w:cs="Arial"/>
          <w:color w:val="000000" w:themeColor="text1"/>
          <w:szCs w:val="24"/>
        </w:rPr>
        <w:t xml:space="preserve">El baló </w:t>
      </w:r>
      <w:r w:rsidRPr="00D27C8A">
        <w:rPr>
          <w:rFonts w:cs="Arial"/>
          <w:color w:val="000000" w:themeColor="text1"/>
          <w:szCs w:val="24"/>
        </w:rPr>
        <w:t>distal ha de quedar intrauterí.</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 xml:space="preserve">Començarem inflant </w:t>
      </w:r>
      <w:r w:rsidR="003731ED">
        <w:rPr>
          <w:rFonts w:cs="Arial"/>
          <w:color w:val="000000" w:themeColor="text1"/>
          <w:szCs w:val="24"/>
        </w:rPr>
        <w:t xml:space="preserve">el baló </w:t>
      </w:r>
      <w:r w:rsidRPr="00D27C8A">
        <w:rPr>
          <w:rFonts w:cs="Arial"/>
          <w:color w:val="000000" w:themeColor="text1"/>
          <w:szCs w:val="24"/>
        </w:rPr>
        <w:t>distal (intrauterí) amb 40ml de solució salina, utilitzant per a això la llum del catèter vermella (“O”). Es realitzarà una tracció suau fins a notar resistència això ens indica que estem per sobre de OCI.</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 xml:space="preserve">Continuarem inflat </w:t>
      </w:r>
      <w:r w:rsidR="003731ED">
        <w:rPr>
          <w:rFonts w:cs="Arial"/>
          <w:color w:val="000000" w:themeColor="text1"/>
          <w:szCs w:val="24"/>
        </w:rPr>
        <w:t xml:space="preserve">el baló </w:t>
      </w:r>
      <w:r w:rsidRPr="00D27C8A">
        <w:rPr>
          <w:rFonts w:cs="Arial"/>
          <w:color w:val="000000" w:themeColor="text1"/>
          <w:szCs w:val="24"/>
        </w:rPr>
        <w:t>proximal (vaginal) amb 40ml de solució salina a través de llum verda del catèter (“V”).</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Retirarem el </w:t>
      </w:r>
      <w:proofErr w:type="spellStart"/>
      <w:r w:rsidRPr="00D27C8A">
        <w:rPr>
          <w:rFonts w:cs="Arial"/>
          <w:color w:val="000000" w:themeColor="text1"/>
          <w:szCs w:val="24"/>
        </w:rPr>
        <w:t>espéculo</w:t>
      </w:r>
      <w:proofErr w:type="spellEnd"/>
      <w:r w:rsidRPr="00D27C8A">
        <w:rPr>
          <w:rFonts w:cs="Arial"/>
          <w:color w:val="000000" w:themeColor="text1"/>
          <w:szCs w:val="24"/>
        </w:rPr>
        <w:t> i continuarem inflant de manera progressiva tots d</w:t>
      </w:r>
      <w:r w:rsidR="003731ED">
        <w:rPr>
          <w:rFonts w:cs="Arial"/>
          <w:color w:val="000000" w:themeColor="text1"/>
          <w:szCs w:val="24"/>
        </w:rPr>
        <w:t>os balons</w:t>
      </w:r>
      <w:r w:rsidRPr="00D27C8A">
        <w:rPr>
          <w:rFonts w:cs="Arial"/>
          <w:color w:val="000000" w:themeColor="text1"/>
          <w:szCs w:val="24"/>
        </w:rPr>
        <w:t xml:space="preserve"> fins a 80ml. En el cas de gestants que presentin mala tolerància es podrien inflar fins a 60ml.</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Una vegada finalitzat l'ompliment de</w:t>
      </w:r>
      <w:r w:rsidR="003731ED">
        <w:rPr>
          <w:rFonts w:cs="Arial"/>
          <w:color w:val="000000" w:themeColor="text1"/>
          <w:szCs w:val="24"/>
        </w:rPr>
        <w:t xml:space="preserve">ls dos balons </w:t>
      </w:r>
      <w:r w:rsidRPr="00D27C8A">
        <w:rPr>
          <w:rFonts w:cs="Arial"/>
          <w:color w:val="000000" w:themeColor="text1"/>
          <w:szCs w:val="24"/>
        </w:rPr>
        <w:t>es pot realitzar una ecografia per a comprovar la correcta col·locació del dispositiu.</w:t>
      </w:r>
    </w:p>
    <w:p w:rsidR="00D27C8A" w:rsidRPr="00D27C8A" w:rsidRDefault="00D27C8A" w:rsidP="00D27C8A">
      <w:pPr>
        <w:pStyle w:val="Pargrafdellista"/>
        <w:numPr>
          <w:ilvl w:val="0"/>
          <w:numId w:val="44"/>
        </w:numPr>
        <w:spacing w:line="276" w:lineRule="auto"/>
        <w:jc w:val="both"/>
        <w:rPr>
          <w:rFonts w:cs="Arial"/>
          <w:color w:val="000000" w:themeColor="text1"/>
          <w:szCs w:val="24"/>
        </w:rPr>
      </w:pPr>
      <w:r w:rsidRPr="00D27C8A">
        <w:rPr>
          <w:rFonts w:cs="Arial"/>
          <w:color w:val="000000" w:themeColor="text1"/>
          <w:szCs w:val="24"/>
        </w:rPr>
        <w:t>En cas d'inserció dificultosa (tres intents fallits de col·locació) o aparició de sagnat moderat/abundant, es desistirà la seva col·locació.</w:t>
      </w:r>
    </w:p>
    <w:p w:rsidR="00F51B9E" w:rsidRPr="0051448D" w:rsidRDefault="00D27C8A" w:rsidP="00D27C8A">
      <w:pPr>
        <w:rPr>
          <w:rFonts w:cs="Arial"/>
          <w:color w:val="000000" w:themeColor="text1"/>
          <w:szCs w:val="24"/>
        </w:rPr>
      </w:pPr>
      <w:r w:rsidRPr="00D27C8A">
        <w:rPr>
          <w:rFonts w:cs="Arial"/>
          <w:color w:val="000000" w:themeColor="text1"/>
          <w:szCs w:val="24"/>
        </w:rPr>
        <w:t> </w:t>
      </w:r>
    </w:p>
    <w:p w:rsidR="00754596" w:rsidRPr="0051448D" w:rsidRDefault="00754596" w:rsidP="00330D47">
      <w:pPr>
        <w:suppressAutoHyphens/>
        <w:spacing w:after="160" w:line="276" w:lineRule="auto"/>
        <w:jc w:val="both"/>
        <w:rPr>
          <w:rFonts w:ascii="Domaine Text" w:hAnsi="Domaine Text" w:cs="Arial"/>
          <w:color w:val="002060"/>
          <w:sz w:val="22"/>
          <w:szCs w:val="22"/>
        </w:rPr>
      </w:pPr>
      <w:r w:rsidRPr="0051448D">
        <w:rPr>
          <w:rFonts w:ascii="Domaine Text" w:hAnsi="Domaine Text" w:cs="Arial"/>
          <w:noProof/>
          <w:color w:val="002060"/>
          <w:sz w:val="22"/>
          <w:szCs w:val="22"/>
          <w:lang w:eastAsia="ca-ES"/>
        </w:rPr>
        <w:drawing>
          <wp:inline distT="0" distB="0" distL="0" distR="0" wp14:anchorId="72271E93" wp14:editId="61CCED01">
            <wp:extent cx="6751320" cy="27057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1320" cy="2705735"/>
                    </a:xfrm>
                    <a:prstGeom prst="rect">
                      <a:avLst/>
                    </a:prstGeom>
                    <a:noFill/>
                    <a:ln>
                      <a:noFill/>
                    </a:ln>
                  </pic:spPr>
                </pic:pic>
              </a:graphicData>
            </a:graphic>
          </wp:inline>
        </w:drawing>
      </w:r>
    </w:p>
    <w:p w:rsidR="00754596" w:rsidRPr="0051448D" w:rsidRDefault="00754596" w:rsidP="00330D47">
      <w:pPr>
        <w:suppressAutoHyphens/>
        <w:spacing w:after="160" w:line="276" w:lineRule="auto"/>
        <w:jc w:val="both"/>
        <w:rPr>
          <w:rFonts w:ascii="Domaine Text" w:hAnsi="Domaine Text" w:cs="Arial"/>
          <w:color w:val="002060"/>
          <w:sz w:val="22"/>
          <w:szCs w:val="22"/>
        </w:rPr>
      </w:pPr>
    </w:p>
    <w:p w:rsidR="00AC4965" w:rsidRPr="0051448D" w:rsidRDefault="00AC4965" w:rsidP="00330D47">
      <w:pPr>
        <w:suppressAutoHyphens/>
        <w:spacing w:after="160" w:line="276" w:lineRule="auto"/>
        <w:jc w:val="both"/>
        <w:rPr>
          <w:rFonts w:ascii="Domaine Text" w:hAnsi="Domaine Text" w:cs="Arial"/>
          <w:b/>
          <w:color w:val="002060"/>
          <w:sz w:val="22"/>
          <w:szCs w:val="22"/>
          <w:u w:val="single"/>
        </w:rPr>
      </w:pPr>
    </w:p>
    <w:p w:rsidR="00D27C8A" w:rsidRDefault="00D27C8A" w:rsidP="00330D47">
      <w:pPr>
        <w:suppressAutoHyphens/>
        <w:spacing w:after="160" w:line="276" w:lineRule="auto"/>
        <w:jc w:val="both"/>
        <w:rPr>
          <w:rFonts w:cs="Arial"/>
          <w:b/>
          <w:color w:val="000000" w:themeColor="text1"/>
          <w:szCs w:val="24"/>
          <w:u w:val="single"/>
        </w:rPr>
      </w:pPr>
      <w:r w:rsidRPr="00D27C8A">
        <w:rPr>
          <w:rFonts w:cs="Arial"/>
          <w:b/>
          <w:color w:val="000000" w:themeColor="text1"/>
          <w:szCs w:val="24"/>
          <w:u w:val="single"/>
        </w:rPr>
        <w:t xml:space="preserve">Protocol d'actuació de maduració cervical amb doble </w:t>
      </w:r>
      <w:r w:rsidR="003731ED">
        <w:rPr>
          <w:rFonts w:cs="Arial"/>
          <w:b/>
          <w:color w:val="000000" w:themeColor="text1"/>
          <w:szCs w:val="24"/>
          <w:u w:val="single"/>
        </w:rPr>
        <w:t xml:space="preserve">baló </w:t>
      </w:r>
      <w:r w:rsidRPr="00D27C8A">
        <w:rPr>
          <w:rFonts w:cs="Arial"/>
          <w:b/>
          <w:color w:val="000000" w:themeColor="text1"/>
          <w:szCs w:val="24"/>
          <w:u w:val="single"/>
        </w:rPr>
        <w:t>en la nostra unitat</w:t>
      </w:r>
    </w:p>
    <w:p w:rsidR="00D27C8A" w:rsidRDefault="00D27C8A" w:rsidP="00330D47">
      <w:pPr>
        <w:suppressAutoHyphens/>
        <w:spacing w:after="160" w:line="276" w:lineRule="auto"/>
        <w:jc w:val="both"/>
        <w:rPr>
          <w:rFonts w:cs="Arial"/>
          <w:b/>
          <w:color w:val="000000" w:themeColor="text1"/>
          <w:szCs w:val="24"/>
          <w:u w:val="single"/>
        </w:rPr>
      </w:pP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Ingrés de la gestant en sala de parts.</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Revisió d'història clínica i consentiments informats.</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Mesurament de constants: TA, FC, Tª.</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Monitoratge fetal durant 30 minuts previ a inserció de</w:t>
      </w:r>
      <w:r w:rsidR="003731ED">
        <w:rPr>
          <w:rFonts w:cs="Arial"/>
          <w:color w:val="000000" w:themeColor="text1"/>
          <w:szCs w:val="24"/>
        </w:rPr>
        <w:t xml:space="preserve">l baló </w:t>
      </w:r>
      <w:r w:rsidRPr="00F21BFC">
        <w:rPr>
          <w:rFonts w:cs="Arial"/>
          <w:color w:val="000000" w:themeColor="text1"/>
          <w:szCs w:val="24"/>
        </w:rPr>
        <w:t>per a valorar benestar fetal i dinàmica uterina.</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Valorar estàtica fetal amb maniobres de Leopold, en cas de dubtes realitzar ecografia abdominal.</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lastRenderedPageBreak/>
        <w:t>Es realitzarà tacte vaginal amb consentiment per a valorar la necessitat de maduració cervical. Si </w:t>
      </w:r>
      <w:proofErr w:type="spellStart"/>
      <w:r w:rsidRPr="00F21BFC">
        <w:rPr>
          <w:rFonts w:cs="Arial"/>
          <w:color w:val="000000" w:themeColor="text1"/>
          <w:szCs w:val="24"/>
        </w:rPr>
        <w:t>bishop</w:t>
      </w:r>
      <w:proofErr w:type="spellEnd"/>
      <w:r w:rsidRPr="00F21BFC">
        <w:rPr>
          <w:rFonts w:cs="Arial"/>
          <w:color w:val="000000" w:themeColor="text1"/>
          <w:szCs w:val="24"/>
        </w:rPr>
        <w:t xml:space="preserve"> &lt;6 s'inserirà </w:t>
      </w:r>
      <w:r w:rsidR="003731ED">
        <w:rPr>
          <w:rFonts w:cs="Arial"/>
          <w:color w:val="000000" w:themeColor="text1"/>
          <w:szCs w:val="24"/>
        </w:rPr>
        <w:t>el doble baló</w:t>
      </w:r>
      <w:r w:rsidRPr="00F21BFC">
        <w:rPr>
          <w:rFonts w:cs="Arial"/>
          <w:color w:val="000000" w:themeColor="text1"/>
          <w:szCs w:val="24"/>
        </w:rPr>
        <w:t>.</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Després de la inserció del dispositiu es deixarà monitoratge fetal durant un període de 1-2 hores. En absència de dinàmica uterina rítmica es podran fer períodes finestres.</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Si el monitoratge fetal és correcta i la gestant refereix bona tolerància a</w:t>
      </w:r>
      <w:r w:rsidR="003731ED">
        <w:rPr>
          <w:rFonts w:cs="Arial"/>
          <w:color w:val="000000" w:themeColor="text1"/>
          <w:szCs w:val="24"/>
        </w:rPr>
        <w:t>l baló</w:t>
      </w:r>
      <w:r w:rsidRPr="00F21BFC">
        <w:rPr>
          <w:rFonts w:cs="Arial"/>
          <w:color w:val="000000" w:themeColor="text1"/>
          <w:szCs w:val="24"/>
        </w:rPr>
        <w:t>, aquesta podrà pujar a planta.</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Després de 12 hores de la inserció es retirarà el dispositiu. Explicarem a la pacient que serà recomanable la mobilització i </w:t>
      </w:r>
      <w:proofErr w:type="spellStart"/>
      <w:r w:rsidRPr="00F21BFC">
        <w:rPr>
          <w:rFonts w:cs="Arial"/>
          <w:color w:val="000000" w:themeColor="text1"/>
          <w:szCs w:val="24"/>
        </w:rPr>
        <w:t>esferodinamia</w:t>
      </w:r>
      <w:proofErr w:type="spellEnd"/>
      <w:r w:rsidRPr="00F21BFC">
        <w:rPr>
          <w:rFonts w:cs="Arial"/>
          <w:color w:val="000000" w:themeColor="text1"/>
          <w:szCs w:val="24"/>
        </w:rPr>
        <w:t> per a afavorir el descens de la presentació fetal.</w:t>
      </w:r>
    </w:p>
    <w:p w:rsidR="00D27C8A" w:rsidRPr="00F21BFC" w:rsidRDefault="00D27C8A" w:rsidP="00F21BFC">
      <w:pPr>
        <w:pStyle w:val="Pargrafdellista"/>
        <w:numPr>
          <w:ilvl w:val="0"/>
          <w:numId w:val="45"/>
        </w:numPr>
        <w:suppressAutoHyphens/>
        <w:spacing w:after="160" w:line="276" w:lineRule="auto"/>
        <w:jc w:val="both"/>
        <w:rPr>
          <w:rFonts w:cs="Arial"/>
          <w:color w:val="000000" w:themeColor="text1"/>
          <w:szCs w:val="24"/>
        </w:rPr>
      </w:pPr>
      <w:r w:rsidRPr="00F21BFC">
        <w:rPr>
          <w:rFonts w:cs="Arial"/>
          <w:color w:val="000000" w:themeColor="text1"/>
          <w:szCs w:val="24"/>
        </w:rPr>
        <w:t>Després de dues hores des de la retirada la gestant ingressarà en sala de parts per a iniciar inducció amb oxitocina +/- </w:t>
      </w:r>
      <w:proofErr w:type="spellStart"/>
      <w:r w:rsidRPr="00F21BFC">
        <w:rPr>
          <w:rFonts w:cs="Arial"/>
          <w:color w:val="000000" w:themeColor="text1"/>
          <w:szCs w:val="24"/>
        </w:rPr>
        <w:t>amniotomía</w:t>
      </w:r>
      <w:proofErr w:type="spellEnd"/>
      <w:r w:rsidRPr="00F21BFC">
        <w:rPr>
          <w:rFonts w:cs="Arial"/>
          <w:color w:val="000000" w:themeColor="text1"/>
          <w:szCs w:val="24"/>
        </w:rPr>
        <w:t>. Previ inici d'inducció es realitzarà monitoratge fetal durant 30 minuts.</w:t>
      </w:r>
    </w:p>
    <w:p w:rsidR="00754596" w:rsidRPr="0051448D" w:rsidRDefault="00D27C8A" w:rsidP="00D27C8A">
      <w:pPr>
        <w:suppressAutoHyphens/>
        <w:spacing w:after="160" w:line="276" w:lineRule="auto"/>
        <w:jc w:val="both"/>
        <w:rPr>
          <w:rFonts w:cs="Arial"/>
        </w:rPr>
      </w:pPr>
      <w:r>
        <w:rPr>
          <w:rFonts w:cs="Arial"/>
        </w:rPr>
        <w:t xml:space="preserve">Activitats d’infermeria: </w:t>
      </w:r>
    </w:p>
    <w:p w:rsidR="00754596" w:rsidRPr="0051448D" w:rsidRDefault="00754596" w:rsidP="00330D47">
      <w:pPr>
        <w:suppressAutoHyphens/>
        <w:spacing w:line="276" w:lineRule="auto"/>
        <w:jc w:val="both"/>
        <w:rPr>
          <w:rFonts w:ascii="Domaine Text" w:hAnsi="Domaine Text" w:cs="Arial"/>
          <w:color w:val="002060"/>
          <w:spacing w:val="-3"/>
          <w:sz w:val="22"/>
          <w:szCs w:val="22"/>
        </w:rPr>
      </w:pPr>
    </w:p>
    <w:tbl>
      <w:tblPr>
        <w:tblStyle w:val="Taulaambquadrcula"/>
        <w:tblW w:w="0" w:type="auto"/>
        <w:tblInd w:w="-5" w:type="dxa"/>
        <w:tblLook w:val="04A0" w:firstRow="1" w:lastRow="0" w:firstColumn="1" w:lastColumn="0" w:noHBand="0" w:noVBand="1"/>
      </w:tblPr>
      <w:tblGrid>
        <w:gridCol w:w="2127"/>
        <w:gridCol w:w="7615"/>
      </w:tblGrid>
      <w:tr w:rsidR="00AC4965" w:rsidRPr="0051448D" w:rsidTr="00FE0FEF">
        <w:tc>
          <w:tcPr>
            <w:tcW w:w="9742" w:type="dxa"/>
            <w:gridSpan w:val="2"/>
          </w:tcPr>
          <w:p w:rsidR="00754596" w:rsidRPr="0051448D" w:rsidRDefault="00754596" w:rsidP="00D27C8A">
            <w:pPr>
              <w:suppressAutoHyphens/>
              <w:spacing w:line="276" w:lineRule="auto"/>
              <w:jc w:val="center"/>
              <w:rPr>
                <w:rFonts w:cs="Arial"/>
                <w:color w:val="000000" w:themeColor="text1"/>
                <w:spacing w:val="-3"/>
                <w:szCs w:val="24"/>
              </w:rPr>
            </w:pPr>
            <w:r w:rsidRPr="0051448D">
              <w:rPr>
                <w:rFonts w:cs="Arial"/>
                <w:color w:val="000000" w:themeColor="text1"/>
                <w:spacing w:val="-3"/>
                <w:szCs w:val="24"/>
              </w:rPr>
              <w:t>INDUCCIÓ AL PART</w:t>
            </w:r>
          </w:p>
        </w:tc>
      </w:tr>
      <w:tr w:rsidR="00AC4965" w:rsidRPr="0051448D" w:rsidTr="00FE0FEF">
        <w:tc>
          <w:tcPr>
            <w:tcW w:w="9742" w:type="dxa"/>
            <w:gridSpan w:val="2"/>
          </w:tcPr>
          <w:p w:rsidR="00754596" w:rsidRPr="0051448D" w:rsidRDefault="00D27C8A" w:rsidP="00330D47">
            <w:pPr>
              <w:suppressAutoHyphens/>
              <w:spacing w:line="276" w:lineRule="auto"/>
              <w:jc w:val="center"/>
              <w:rPr>
                <w:rFonts w:cs="Arial"/>
                <w:color w:val="000000" w:themeColor="text1"/>
                <w:spacing w:val="-3"/>
                <w:szCs w:val="24"/>
              </w:rPr>
            </w:pPr>
            <w:r>
              <w:rPr>
                <w:rFonts w:cs="Arial"/>
                <w:color w:val="000000" w:themeColor="text1"/>
                <w:spacing w:val="-3"/>
                <w:szCs w:val="24"/>
              </w:rPr>
              <w:t>MADURACIÓ</w:t>
            </w:r>
            <w:r w:rsidR="00754596" w:rsidRPr="0051448D">
              <w:rPr>
                <w:rFonts w:cs="Arial"/>
                <w:color w:val="000000" w:themeColor="text1"/>
                <w:spacing w:val="-3"/>
                <w:szCs w:val="24"/>
              </w:rPr>
              <w:t xml:space="preserve"> CERVICAL (1ª FASE)</w:t>
            </w:r>
          </w:p>
        </w:tc>
      </w:tr>
      <w:tr w:rsidR="00AC4965" w:rsidRPr="0051448D" w:rsidTr="00FE0FEF">
        <w:tc>
          <w:tcPr>
            <w:tcW w:w="9742" w:type="dxa"/>
            <w:gridSpan w:val="2"/>
          </w:tcPr>
          <w:p w:rsidR="00754596" w:rsidRPr="0051448D" w:rsidRDefault="00D27C8A" w:rsidP="00330D47">
            <w:pPr>
              <w:suppressAutoHyphens/>
              <w:spacing w:line="276" w:lineRule="auto"/>
              <w:jc w:val="center"/>
              <w:rPr>
                <w:rFonts w:cs="Arial"/>
                <w:color w:val="000000" w:themeColor="text1"/>
                <w:spacing w:val="-3"/>
                <w:szCs w:val="24"/>
              </w:rPr>
            </w:pPr>
            <w:r>
              <w:rPr>
                <w:rFonts w:cs="Arial"/>
                <w:color w:val="000000" w:themeColor="text1"/>
                <w:spacing w:val="-3"/>
                <w:szCs w:val="24"/>
              </w:rPr>
              <w:t>ACTIVITATS</w:t>
            </w:r>
          </w:p>
        </w:tc>
      </w:tr>
      <w:tr w:rsidR="00AC4965" w:rsidRPr="0051448D" w:rsidTr="00FE0FEF">
        <w:tc>
          <w:tcPr>
            <w:tcW w:w="9742" w:type="dxa"/>
            <w:gridSpan w:val="2"/>
          </w:tcPr>
          <w:p w:rsidR="00754596" w:rsidRPr="0051448D" w:rsidRDefault="00754596" w:rsidP="00330D47">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Identificació</w:t>
            </w:r>
            <w:r w:rsidR="00D27C8A">
              <w:rPr>
                <w:rFonts w:cs="Arial"/>
                <w:color w:val="000000" w:themeColor="text1"/>
                <w:spacing w:val="-3"/>
                <w:szCs w:val="24"/>
              </w:rPr>
              <w:t xml:space="preserve"> de la gestant</w:t>
            </w:r>
            <w:r w:rsidRPr="0051448D">
              <w:rPr>
                <w:rFonts w:cs="Arial"/>
                <w:color w:val="000000" w:themeColor="text1"/>
                <w:spacing w:val="-3"/>
                <w:szCs w:val="24"/>
              </w:rPr>
              <w:t xml:space="preserve"> </w:t>
            </w:r>
          </w:p>
          <w:p w:rsidR="00754596" w:rsidRPr="0051448D" w:rsidRDefault="00D27C8A" w:rsidP="00330D47">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Venòclisis</w:t>
            </w:r>
            <w:r w:rsidR="00754596" w:rsidRPr="0051448D">
              <w:rPr>
                <w:rFonts w:cs="Arial"/>
                <w:color w:val="000000" w:themeColor="text1"/>
                <w:spacing w:val="-3"/>
                <w:szCs w:val="24"/>
              </w:rPr>
              <w:t xml:space="preserve"> </w:t>
            </w:r>
          </w:p>
          <w:p w:rsidR="00754596" w:rsidRPr="0051448D" w:rsidRDefault="00D27C8A" w:rsidP="00330D47">
            <w:pPr>
              <w:pStyle w:val="Pargrafdellista"/>
              <w:numPr>
                <w:ilvl w:val="0"/>
                <w:numId w:val="23"/>
              </w:numPr>
              <w:suppressAutoHyphens/>
              <w:spacing w:line="276" w:lineRule="auto"/>
              <w:jc w:val="both"/>
              <w:rPr>
                <w:rFonts w:cs="Arial"/>
                <w:color w:val="000000" w:themeColor="text1"/>
                <w:spacing w:val="-3"/>
                <w:szCs w:val="24"/>
              </w:rPr>
            </w:pPr>
            <w:r>
              <w:rPr>
                <w:rFonts w:cs="Arial"/>
                <w:color w:val="000000" w:themeColor="text1"/>
                <w:spacing w:val="-3"/>
                <w:szCs w:val="24"/>
              </w:rPr>
              <w:t>Constant</w:t>
            </w:r>
            <w:r w:rsidR="00754596" w:rsidRPr="0051448D">
              <w:rPr>
                <w:rFonts w:cs="Arial"/>
                <w:color w:val="000000" w:themeColor="text1"/>
                <w:spacing w:val="-3"/>
                <w:szCs w:val="24"/>
              </w:rPr>
              <w:t xml:space="preserve">s </w:t>
            </w:r>
          </w:p>
          <w:p w:rsidR="00754596" w:rsidRPr="0051448D" w:rsidRDefault="00D27C8A" w:rsidP="00330D47">
            <w:pPr>
              <w:pStyle w:val="Pargrafdellista"/>
              <w:numPr>
                <w:ilvl w:val="0"/>
                <w:numId w:val="23"/>
              </w:numPr>
              <w:suppressAutoHyphens/>
              <w:spacing w:line="276" w:lineRule="auto"/>
              <w:jc w:val="both"/>
              <w:rPr>
                <w:rFonts w:cs="Arial"/>
                <w:color w:val="000000" w:themeColor="text1"/>
                <w:spacing w:val="-3"/>
                <w:szCs w:val="24"/>
              </w:rPr>
            </w:pPr>
            <w:r>
              <w:rPr>
                <w:rFonts w:cs="Arial"/>
                <w:color w:val="000000" w:themeColor="text1"/>
                <w:spacing w:val="-3"/>
                <w:szCs w:val="24"/>
              </w:rPr>
              <w:t>NST 30 minut</w:t>
            </w:r>
            <w:r w:rsidR="00754596" w:rsidRPr="0051448D">
              <w:rPr>
                <w:rFonts w:cs="Arial"/>
                <w:color w:val="000000" w:themeColor="text1"/>
                <w:spacing w:val="-3"/>
                <w:szCs w:val="24"/>
              </w:rPr>
              <w:t>s</w:t>
            </w:r>
          </w:p>
          <w:p w:rsidR="00754596" w:rsidRPr="0051448D" w:rsidRDefault="00754596"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Si NST </w:t>
            </w:r>
            <w:r w:rsidR="00D27C8A" w:rsidRPr="0051448D">
              <w:rPr>
                <w:rFonts w:cs="Arial"/>
                <w:color w:val="000000" w:themeColor="text1"/>
                <w:spacing w:val="-3"/>
                <w:szCs w:val="24"/>
              </w:rPr>
              <w:t>tranquil·litzador</w:t>
            </w:r>
            <w:r w:rsidRPr="0051448D">
              <w:rPr>
                <w:rFonts w:cs="Arial"/>
                <w:color w:val="000000" w:themeColor="text1"/>
                <w:spacing w:val="-3"/>
                <w:szCs w:val="24"/>
              </w:rPr>
              <w:t xml:space="preserve">, </w:t>
            </w:r>
            <w:r w:rsidR="00D27C8A" w:rsidRPr="0051448D">
              <w:rPr>
                <w:rFonts w:cs="Arial"/>
                <w:color w:val="000000" w:themeColor="text1"/>
                <w:spacing w:val="-3"/>
                <w:szCs w:val="24"/>
              </w:rPr>
              <w:t>realitzar</w:t>
            </w:r>
            <w:r w:rsidRPr="0051448D">
              <w:rPr>
                <w:rFonts w:cs="Arial"/>
                <w:color w:val="000000" w:themeColor="text1"/>
                <w:spacing w:val="-3"/>
                <w:szCs w:val="24"/>
              </w:rPr>
              <w:t xml:space="preserve"> TV. </w:t>
            </w:r>
          </w:p>
          <w:p w:rsidR="00754596" w:rsidRPr="0051448D" w:rsidRDefault="00754596"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Si </w:t>
            </w:r>
            <w:proofErr w:type="spellStart"/>
            <w:r w:rsidRPr="0051448D">
              <w:rPr>
                <w:rFonts w:cs="Arial"/>
                <w:color w:val="000000" w:themeColor="text1"/>
                <w:spacing w:val="-3"/>
                <w:szCs w:val="24"/>
              </w:rPr>
              <w:t>bishop</w:t>
            </w:r>
            <w:proofErr w:type="spellEnd"/>
            <w:r w:rsidRPr="0051448D">
              <w:rPr>
                <w:rFonts w:cs="Arial"/>
                <w:color w:val="000000" w:themeColor="text1"/>
                <w:spacing w:val="-3"/>
                <w:szCs w:val="24"/>
              </w:rPr>
              <w:t xml:space="preserve"> &lt;6 </w:t>
            </w:r>
            <w:r w:rsidR="00D27C8A" w:rsidRPr="0051448D">
              <w:rPr>
                <w:rFonts w:cs="Arial"/>
                <w:color w:val="000000" w:themeColor="text1"/>
                <w:spacing w:val="-3"/>
                <w:szCs w:val="24"/>
              </w:rPr>
              <w:t>procedir</w:t>
            </w:r>
            <w:r w:rsidRPr="0051448D">
              <w:rPr>
                <w:rFonts w:cs="Arial"/>
                <w:color w:val="000000" w:themeColor="text1"/>
                <w:spacing w:val="-3"/>
                <w:szCs w:val="24"/>
              </w:rPr>
              <w:t xml:space="preserve"> a </w:t>
            </w:r>
            <w:r w:rsidR="00D27C8A" w:rsidRPr="0051448D">
              <w:rPr>
                <w:rFonts w:cs="Arial"/>
                <w:color w:val="000000" w:themeColor="text1"/>
                <w:spacing w:val="-3"/>
                <w:szCs w:val="24"/>
              </w:rPr>
              <w:t>maduració</w:t>
            </w:r>
            <w:r w:rsidRPr="0051448D">
              <w:rPr>
                <w:rFonts w:cs="Arial"/>
                <w:color w:val="000000" w:themeColor="text1"/>
                <w:spacing w:val="-3"/>
                <w:szCs w:val="24"/>
              </w:rPr>
              <w:t xml:space="preserve"> cervical</w:t>
            </w:r>
          </w:p>
        </w:tc>
      </w:tr>
      <w:tr w:rsidR="00AC4965" w:rsidRPr="0051448D" w:rsidTr="00FE0FEF">
        <w:tc>
          <w:tcPr>
            <w:tcW w:w="2127" w:type="dxa"/>
          </w:tcPr>
          <w:p w:rsidR="00754596" w:rsidRPr="0051448D" w:rsidRDefault="00754596"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DINOPROSTONA</w:t>
            </w:r>
          </w:p>
        </w:tc>
        <w:tc>
          <w:tcPr>
            <w:tcW w:w="7615" w:type="dxa"/>
            <w:vMerge w:val="restart"/>
          </w:tcPr>
          <w:p w:rsidR="00754596" w:rsidRPr="0051448D" w:rsidRDefault="00855AAC" w:rsidP="00330D47">
            <w:pPr>
              <w:suppressAutoHyphens/>
              <w:spacing w:line="276" w:lineRule="auto"/>
              <w:jc w:val="both"/>
              <w:rPr>
                <w:rFonts w:cs="Arial"/>
                <w:color w:val="000000" w:themeColor="text1"/>
                <w:spacing w:val="-3"/>
                <w:szCs w:val="24"/>
              </w:rPr>
            </w:pPr>
            <w:r>
              <w:rPr>
                <w:rFonts w:cs="Arial"/>
                <w:color w:val="000000" w:themeColor="text1"/>
                <w:spacing w:val="-3"/>
                <w:szCs w:val="24"/>
              </w:rPr>
              <w:t>Col·locació</w:t>
            </w:r>
            <w:r w:rsidR="00754596" w:rsidRPr="0051448D">
              <w:rPr>
                <w:rFonts w:cs="Arial"/>
                <w:color w:val="000000" w:themeColor="text1"/>
                <w:spacing w:val="-3"/>
                <w:szCs w:val="24"/>
              </w:rPr>
              <w:t xml:space="preserve"> 10mg </w:t>
            </w:r>
            <w:r w:rsidR="00C00E80" w:rsidRPr="0051448D">
              <w:rPr>
                <w:rFonts w:cs="Arial"/>
                <w:color w:val="000000" w:themeColor="text1"/>
                <w:spacing w:val="-3"/>
                <w:szCs w:val="24"/>
              </w:rPr>
              <w:t>via</w:t>
            </w:r>
            <w:r w:rsidR="00754596" w:rsidRPr="0051448D">
              <w:rPr>
                <w:rFonts w:cs="Arial"/>
                <w:color w:val="000000" w:themeColor="text1"/>
                <w:spacing w:val="-3"/>
                <w:szCs w:val="24"/>
              </w:rPr>
              <w:t xml:space="preserve"> vaginal</w:t>
            </w:r>
          </w:p>
          <w:p w:rsidR="00754596" w:rsidRPr="0051448D" w:rsidRDefault="00754596"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NST 2 </w:t>
            </w:r>
            <w:r w:rsidR="00855AAC" w:rsidRPr="0051448D">
              <w:rPr>
                <w:rFonts w:cs="Arial"/>
                <w:color w:val="000000" w:themeColor="text1"/>
                <w:spacing w:val="-3"/>
                <w:szCs w:val="24"/>
              </w:rPr>
              <w:t>hores</w:t>
            </w:r>
            <w:r w:rsidR="00855AAC">
              <w:rPr>
                <w:rFonts w:cs="Arial"/>
                <w:color w:val="000000" w:themeColor="text1"/>
                <w:spacing w:val="-3"/>
                <w:szCs w:val="24"/>
              </w:rPr>
              <w:t xml:space="preserve"> després de </w:t>
            </w:r>
            <w:r w:rsidR="00855AAC" w:rsidRPr="0051448D">
              <w:rPr>
                <w:rFonts w:cs="Arial"/>
                <w:color w:val="000000" w:themeColor="text1"/>
                <w:spacing w:val="-3"/>
                <w:szCs w:val="24"/>
              </w:rPr>
              <w:t>col·locació</w:t>
            </w:r>
            <w:r w:rsidRPr="0051448D">
              <w:rPr>
                <w:rFonts w:cs="Arial"/>
                <w:color w:val="000000" w:themeColor="text1"/>
                <w:spacing w:val="-3"/>
                <w:szCs w:val="24"/>
              </w:rPr>
              <w:t xml:space="preserve"> de </w:t>
            </w:r>
            <w:proofErr w:type="spellStart"/>
            <w:r w:rsidRPr="0051448D">
              <w:rPr>
                <w:rFonts w:cs="Arial"/>
                <w:color w:val="000000" w:themeColor="text1"/>
                <w:spacing w:val="-3"/>
                <w:szCs w:val="24"/>
              </w:rPr>
              <w:t>propes</w:t>
            </w:r>
            <w:r w:rsidR="00F21BFC">
              <w:rPr>
                <w:rFonts w:cs="Arial"/>
                <w:color w:val="000000" w:themeColor="text1"/>
                <w:spacing w:val="-3"/>
                <w:szCs w:val="24"/>
              </w:rPr>
              <w:t>s</w:t>
            </w:r>
            <w:proofErr w:type="spellEnd"/>
            <w:r w:rsidRPr="0051448D">
              <w:rPr>
                <w:rFonts w:cs="Arial"/>
                <w:color w:val="000000" w:themeColor="text1"/>
                <w:spacing w:val="-3"/>
                <w:szCs w:val="24"/>
              </w:rPr>
              <w:t xml:space="preserve">. </w:t>
            </w:r>
          </w:p>
          <w:p w:rsidR="00754596" w:rsidRPr="0051448D" w:rsidRDefault="00855AAC"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Gestants</w:t>
            </w:r>
            <w:r w:rsidR="00754596" w:rsidRPr="0051448D">
              <w:rPr>
                <w:rFonts w:cs="Arial"/>
                <w:color w:val="000000" w:themeColor="text1"/>
                <w:spacing w:val="-3"/>
                <w:szCs w:val="24"/>
              </w:rPr>
              <w:t xml:space="preserve"> de </w:t>
            </w:r>
            <w:r>
              <w:rPr>
                <w:rFonts w:cs="Arial"/>
                <w:b/>
                <w:color w:val="000000" w:themeColor="text1"/>
                <w:spacing w:val="-3"/>
                <w:szCs w:val="24"/>
              </w:rPr>
              <w:t>baix risc</w:t>
            </w:r>
            <w:r w:rsidR="00754596" w:rsidRPr="0051448D">
              <w:rPr>
                <w:rFonts w:cs="Arial"/>
                <w:b/>
                <w:color w:val="000000" w:themeColor="text1"/>
                <w:spacing w:val="-3"/>
                <w:szCs w:val="24"/>
              </w:rPr>
              <w:t xml:space="preserve"> </w:t>
            </w:r>
            <w:r w:rsidR="00754596" w:rsidRPr="0051448D">
              <w:rPr>
                <w:rFonts w:cs="Arial"/>
                <w:color w:val="000000" w:themeColor="text1"/>
                <w:spacing w:val="-3"/>
                <w:szCs w:val="24"/>
              </w:rPr>
              <w:t xml:space="preserve">o </w:t>
            </w:r>
            <w:r w:rsidRPr="0051448D">
              <w:rPr>
                <w:rFonts w:cs="Arial"/>
                <w:color w:val="000000" w:themeColor="text1"/>
                <w:spacing w:val="-3"/>
                <w:szCs w:val="24"/>
              </w:rPr>
              <w:t>patologia</w:t>
            </w:r>
            <w:r w:rsidR="00754596" w:rsidRPr="0051448D">
              <w:rPr>
                <w:rFonts w:cs="Arial"/>
                <w:color w:val="000000" w:themeColor="text1"/>
                <w:spacing w:val="-3"/>
                <w:szCs w:val="24"/>
              </w:rPr>
              <w:t xml:space="preserve"> que no </w:t>
            </w:r>
            <w:r w:rsidRPr="0051448D">
              <w:rPr>
                <w:rFonts w:cs="Arial"/>
                <w:color w:val="000000" w:themeColor="text1"/>
                <w:spacing w:val="-3"/>
                <w:szCs w:val="24"/>
              </w:rPr>
              <w:t>precisi</w:t>
            </w:r>
            <w:r w:rsidR="00754596" w:rsidRPr="0051448D">
              <w:rPr>
                <w:rFonts w:cs="Arial"/>
                <w:color w:val="000000" w:themeColor="text1"/>
                <w:spacing w:val="-3"/>
                <w:szCs w:val="24"/>
              </w:rPr>
              <w:t xml:space="preserve"> NST continuo </w:t>
            </w:r>
            <w:r w:rsidRPr="0051448D">
              <w:rPr>
                <w:rFonts w:cs="Arial"/>
                <w:color w:val="000000" w:themeColor="text1"/>
                <w:spacing w:val="-3"/>
                <w:szCs w:val="24"/>
              </w:rPr>
              <w:t>podran</w:t>
            </w:r>
            <w:r>
              <w:rPr>
                <w:rFonts w:cs="Arial"/>
                <w:color w:val="000000" w:themeColor="text1"/>
                <w:spacing w:val="-3"/>
                <w:szCs w:val="24"/>
              </w:rPr>
              <w:t xml:space="preserve"> pujar</w:t>
            </w:r>
            <w:r w:rsidR="00754596" w:rsidRPr="0051448D">
              <w:rPr>
                <w:rFonts w:cs="Arial"/>
                <w:color w:val="000000" w:themeColor="text1"/>
                <w:spacing w:val="-3"/>
                <w:szCs w:val="24"/>
              </w:rPr>
              <w:t xml:space="preserve"> </w:t>
            </w:r>
            <w:r w:rsidR="00754596" w:rsidRPr="0051448D">
              <w:rPr>
                <w:rFonts w:cs="Arial"/>
                <w:b/>
                <w:color w:val="000000" w:themeColor="text1"/>
                <w:spacing w:val="-3"/>
                <w:szCs w:val="24"/>
              </w:rPr>
              <w:t xml:space="preserve">a </w:t>
            </w:r>
            <w:r>
              <w:rPr>
                <w:rFonts w:cs="Arial"/>
                <w:b/>
                <w:color w:val="000000" w:themeColor="text1"/>
                <w:spacing w:val="-3"/>
                <w:szCs w:val="24"/>
              </w:rPr>
              <w:t xml:space="preserve">la </w:t>
            </w:r>
            <w:r w:rsidR="00754596" w:rsidRPr="0051448D">
              <w:rPr>
                <w:rFonts w:cs="Arial"/>
                <w:b/>
                <w:color w:val="000000" w:themeColor="text1"/>
                <w:spacing w:val="-3"/>
                <w:szCs w:val="24"/>
              </w:rPr>
              <w:t>planta:</w:t>
            </w:r>
          </w:p>
          <w:p w:rsidR="00754596" w:rsidRPr="0051448D" w:rsidRDefault="00754596" w:rsidP="00330D47">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NST cada 6-8h de 30min que </w:t>
            </w:r>
            <w:r w:rsidR="00855AAC" w:rsidRPr="0051448D">
              <w:rPr>
                <w:rFonts w:cs="Arial"/>
                <w:color w:val="000000" w:themeColor="text1"/>
                <w:spacing w:val="-3"/>
                <w:szCs w:val="24"/>
              </w:rPr>
              <w:t>col·locarà</w:t>
            </w:r>
            <w:r w:rsidRPr="0051448D">
              <w:rPr>
                <w:rFonts w:cs="Arial"/>
                <w:color w:val="000000" w:themeColor="text1"/>
                <w:spacing w:val="-3"/>
                <w:szCs w:val="24"/>
              </w:rPr>
              <w:t xml:space="preserve"> </w:t>
            </w:r>
            <w:r w:rsidR="00855AAC" w:rsidRPr="0051448D">
              <w:rPr>
                <w:rFonts w:cs="Arial"/>
                <w:color w:val="000000" w:themeColor="text1"/>
                <w:spacing w:val="-3"/>
                <w:szCs w:val="24"/>
              </w:rPr>
              <w:t>infermeria</w:t>
            </w:r>
            <w:r w:rsidRPr="0051448D">
              <w:rPr>
                <w:rFonts w:cs="Arial"/>
                <w:color w:val="000000" w:themeColor="text1"/>
                <w:spacing w:val="-3"/>
                <w:szCs w:val="24"/>
              </w:rPr>
              <w:t xml:space="preserve"> y </w:t>
            </w:r>
            <w:r w:rsidR="00855AAC" w:rsidRPr="0051448D">
              <w:rPr>
                <w:rFonts w:cs="Arial"/>
                <w:color w:val="000000" w:themeColor="text1"/>
                <w:spacing w:val="-3"/>
                <w:szCs w:val="24"/>
              </w:rPr>
              <w:t>valoraran</w:t>
            </w:r>
            <w:r w:rsidRPr="0051448D">
              <w:rPr>
                <w:rFonts w:cs="Arial"/>
                <w:color w:val="000000" w:themeColor="text1"/>
                <w:spacing w:val="-3"/>
                <w:szCs w:val="24"/>
              </w:rPr>
              <w:t xml:space="preserve"> las </w:t>
            </w:r>
            <w:r w:rsidR="00855AAC" w:rsidRPr="0051448D">
              <w:rPr>
                <w:rFonts w:cs="Arial"/>
                <w:color w:val="000000" w:themeColor="text1"/>
                <w:spacing w:val="-3"/>
                <w:szCs w:val="24"/>
              </w:rPr>
              <w:t>matrones</w:t>
            </w:r>
            <w:r w:rsidRPr="0051448D">
              <w:rPr>
                <w:rFonts w:cs="Arial"/>
                <w:color w:val="000000" w:themeColor="text1"/>
                <w:spacing w:val="-3"/>
                <w:szCs w:val="24"/>
              </w:rPr>
              <w:t xml:space="preserve">. </w:t>
            </w:r>
          </w:p>
          <w:p w:rsidR="00754596" w:rsidRPr="0051448D" w:rsidRDefault="00754596"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Si REM ó </w:t>
            </w:r>
            <w:proofErr w:type="spellStart"/>
            <w:r w:rsidRPr="0051448D">
              <w:rPr>
                <w:rFonts w:cs="Arial"/>
                <w:color w:val="000000" w:themeColor="text1"/>
                <w:spacing w:val="-3"/>
                <w:szCs w:val="24"/>
              </w:rPr>
              <w:t>bishop</w:t>
            </w:r>
            <w:proofErr w:type="spellEnd"/>
            <w:r w:rsidRPr="0051448D">
              <w:rPr>
                <w:rFonts w:cs="Arial"/>
                <w:color w:val="000000" w:themeColor="text1"/>
                <w:spacing w:val="-3"/>
                <w:szCs w:val="24"/>
              </w:rPr>
              <w:t xml:space="preserve"> &gt;6 valorar </w:t>
            </w:r>
          </w:p>
          <w:p w:rsidR="00754596" w:rsidRPr="0051448D" w:rsidRDefault="00855AAC" w:rsidP="00330D47">
            <w:pPr>
              <w:suppressAutoHyphens/>
              <w:spacing w:line="276" w:lineRule="auto"/>
              <w:jc w:val="both"/>
              <w:rPr>
                <w:rFonts w:cs="Arial"/>
                <w:color w:val="000000" w:themeColor="text1"/>
                <w:spacing w:val="-3"/>
                <w:szCs w:val="24"/>
              </w:rPr>
            </w:pPr>
            <w:r>
              <w:rPr>
                <w:rFonts w:cs="Arial"/>
                <w:color w:val="000000" w:themeColor="text1"/>
                <w:spacing w:val="-3"/>
                <w:szCs w:val="24"/>
              </w:rPr>
              <w:t xml:space="preserve">INTERROMPRE </w:t>
            </w:r>
            <w:r w:rsidR="00754596" w:rsidRPr="0051448D">
              <w:rPr>
                <w:rFonts w:cs="Arial"/>
                <w:color w:val="000000" w:themeColor="text1"/>
                <w:spacing w:val="-3"/>
                <w:szCs w:val="24"/>
              </w:rPr>
              <w:t>SI:</w:t>
            </w:r>
          </w:p>
          <w:p w:rsidR="00754596" w:rsidRPr="0051448D" w:rsidRDefault="00855AAC" w:rsidP="00330D47">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Dinàmica</w:t>
            </w:r>
            <w:r>
              <w:rPr>
                <w:rFonts w:cs="Arial"/>
                <w:color w:val="000000" w:themeColor="text1"/>
                <w:spacing w:val="-3"/>
                <w:szCs w:val="24"/>
              </w:rPr>
              <w:t xml:space="preserve"> uterina de part</w:t>
            </w:r>
            <w:r w:rsidR="00754596" w:rsidRPr="0051448D">
              <w:rPr>
                <w:rFonts w:cs="Arial"/>
                <w:color w:val="000000" w:themeColor="text1"/>
                <w:spacing w:val="-3"/>
                <w:szCs w:val="24"/>
              </w:rPr>
              <w:t xml:space="preserve">. </w:t>
            </w:r>
          </w:p>
          <w:p w:rsidR="00754596" w:rsidRPr="0051448D" w:rsidRDefault="00855AAC" w:rsidP="00330D47">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Hipertonia</w:t>
            </w:r>
            <w:r w:rsidR="00754596" w:rsidRPr="0051448D">
              <w:rPr>
                <w:rFonts w:cs="Arial"/>
                <w:color w:val="000000" w:themeColor="text1"/>
                <w:spacing w:val="-3"/>
                <w:szCs w:val="24"/>
              </w:rPr>
              <w:t xml:space="preserve">. </w:t>
            </w:r>
          </w:p>
          <w:p w:rsidR="00754596" w:rsidRPr="0051448D" w:rsidRDefault="00855AAC" w:rsidP="00330D47">
            <w:pPr>
              <w:pStyle w:val="Pargrafdellista"/>
              <w:numPr>
                <w:ilvl w:val="0"/>
                <w:numId w:val="23"/>
              </w:numPr>
              <w:suppressAutoHyphens/>
              <w:spacing w:line="276" w:lineRule="auto"/>
              <w:jc w:val="both"/>
              <w:rPr>
                <w:rFonts w:cs="Arial"/>
                <w:color w:val="000000" w:themeColor="text1"/>
                <w:spacing w:val="-3"/>
                <w:szCs w:val="24"/>
              </w:rPr>
            </w:pPr>
            <w:r>
              <w:rPr>
                <w:rFonts w:cs="Arial"/>
                <w:color w:val="000000" w:themeColor="text1"/>
                <w:spacing w:val="-3"/>
                <w:szCs w:val="24"/>
              </w:rPr>
              <w:t>Pèrdua</w:t>
            </w:r>
            <w:r w:rsidR="00754596" w:rsidRPr="0051448D">
              <w:rPr>
                <w:rFonts w:cs="Arial"/>
                <w:color w:val="000000" w:themeColor="text1"/>
                <w:spacing w:val="-3"/>
                <w:szCs w:val="24"/>
              </w:rPr>
              <w:t xml:space="preserve"> de </w:t>
            </w:r>
            <w:r w:rsidRPr="0051448D">
              <w:rPr>
                <w:rFonts w:cs="Arial"/>
                <w:color w:val="000000" w:themeColor="text1"/>
                <w:spacing w:val="-3"/>
                <w:szCs w:val="24"/>
              </w:rPr>
              <w:t>benestar</w:t>
            </w:r>
            <w:r w:rsidR="00754596" w:rsidRPr="0051448D">
              <w:rPr>
                <w:rFonts w:cs="Arial"/>
                <w:color w:val="000000" w:themeColor="text1"/>
                <w:spacing w:val="-3"/>
                <w:szCs w:val="24"/>
              </w:rPr>
              <w:t xml:space="preserve"> fetal</w:t>
            </w:r>
          </w:p>
        </w:tc>
      </w:tr>
      <w:tr w:rsidR="00AC4965" w:rsidRPr="0051448D" w:rsidTr="00FE0FEF">
        <w:tc>
          <w:tcPr>
            <w:tcW w:w="2127" w:type="dxa"/>
          </w:tcPr>
          <w:p w:rsidR="00754596" w:rsidRPr="0051448D" w:rsidRDefault="00754596" w:rsidP="00330D47">
            <w:pPr>
              <w:suppressAutoHyphens/>
              <w:spacing w:line="276" w:lineRule="auto"/>
              <w:jc w:val="both"/>
              <w:rPr>
                <w:rFonts w:cs="Arial"/>
                <w:color w:val="000000" w:themeColor="text1"/>
                <w:spacing w:val="-3"/>
                <w:szCs w:val="24"/>
              </w:rPr>
            </w:pPr>
          </w:p>
        </w:tc>
        <w:tc>
          <w:tcPr>
            <w:tcW w:w="7615" w:type="dxa"/>
            <w:vMerge/>
          </w:tcPr>
          <w:p w:rsidR="00754596" w:rsidRPr="0051448D" w:rsidRDefault="00754596" w:rsidP="00330D47">
            <w:pPr>
              <w:suppressAutoHyphens/>
              <w:spacing w:line="276" w:lineRule="auto"/>
              <w:jc w:val="both"/>
              <w:rPr>
                <w:rFonts w:cs="Arial"/>
                <w:color w:val="000000" w:themeColor="text1"/>
                <w:spacing w:val="-3"/>
                <w:szCs w:val="24"/>
              </w:rPr>
            </w:pPr>
          </w:p>
        </w:tc>
      </w:tr>
    </w:tbl>
    <w:p w:rsidR="00754596" w:rsidRPr="0051448D" w:rsidRDefault="00754596" w:rsidP="00330D47">
      <w:pPr>
        <w:suppressAutoHyphens/>
        <w:spacing w:line="276" w:lineRule="auto"/>
        <w:jc w:val="both"/>
        <w:rPr>
          <w:rFonts w:ascii="Domaine Text" w:hAnsi="Domaine Text" w:cs="Arial"/>
          <w:color w:val="002060"/>
          <w:spacing w:val="-3"/>
          <w:sz w:val="22"/>
          <w:szCs w:val="22"/>
        </w:rPr>
      </w:pPr>
    </w:p>
    <w:p w:rsidR="00754596" w:rsidRPr="0051448D" w:rsidRDefault="00754596" w:rsidP="00330D47">
      <w:pPr>
        <w:suppressAutoHyphens/>
        <w:spacing w:line="276" w:lineRule="auto"/>
        <w:jc w:val="both"/>
        <w:rPr>
          <w:rFonts w:ascii="Domaine Text" w:hAnsi="Domaine Text" w:cs="Arial"/>
          <w:color w:val="002060"/>
          <w:spacing w:val="-3"/>
          <w:sz w:val="22"/>
          <w:szCs w:val="22"/>
        </w:rPr>
      </w:pPr>
    </w:p>
    <w:tbl>
      <w:tblPr>
        <w:tblStyle w:val="Taulaambquadrcula"/>
        <w:tblW w:w="0" w:type="auto"/>
        <w:tblLook w:val="04A0" w:firstRow="1" w:lastRow="0" w:firstColumn="1" w:lastColumn="0" w:noHBand="0" w:noVBand="1"/>
      </w:tblPr>
      <w:tblGrid>
        <w:gridCol w:w="4429"/>
        <w:gridCol w:w="5308"/>
      </w:tblGrid>
      <w:tr w:rsidR="00AC4965" w:rsidRPr="0051448D" w:rsidTr="00754596">
        <w:tc>
          <w:tcPr>
            <w:tcW w:w="10621" w:type="dxa"/>
            <w:gridSpan w:val="2"/>
          </w:tcPr>
          <w:p w:rsidR="00754596" w:rsidRPr="0051448D" w:rsidRDefault="00754596" w:rsidP="00330D47">
            <w:pPr>
              <w:suppressAutoHyphens/>
              <w:spacing w:line="276" w:lineRule="auto"/>
              <w:jc w:val="center"/>
              <w:rPr>
                <w:rFonts w:cs="Arial"/>
                <w:color w:val="000000" w:themeColor="text1"/>
                <w:spacing w:val="-3"/>
                <w:szCs w:val="24"/>
              </w:rPr>
            </w:pPr>
            <w:r w:rsidRPr="0051448D">
              <w:rPr>
                <w:rFonts w:cs="Arial"/>
                <w:color w:val="000000" w:themeColor="text1"/>
                <w:spacing w:val="-3"/>
                <w:szCs w:val="24"/>
              </w:rPr>
              <w:t>OXITOCINA (2ª FASE)</w:t>
            </w:r>
          </w:p>
        </w:tc>
      </w:tr>
      <w:tr w:rsidR="00AC4965" w:rsidRPr="0051448D" w:rsidTr="00754596">
        <w:tc>
          <w:tcPr>
            <w:tcW w:w="10621" w:type="dxa"/>
            <w:gridSpan w:val="2"/>
          </w:tcPr>
          <w:p w:rsidR="00754596" w:rsidRPr="0051448D" w:rsidRDefault="003113D0" w:rsidP="00330D47">
            <w:pPr>
              <w:suppressAutoHyphens/>
              <w:spacing w:line="276" w:lineRule="auto"/>
              <w:jc w:val="center"/>
              <w:rPr>
                <w:rFonts w:cs="Arial"/>
                <w:color w:val="000000" w:themeColor="text1"/>
                <w:spacing w:val="-3"/>
                <w:szCs w:val="24"/>
              </w:rPr>
            </w:pPr>
            <w:r>
              <w:rPr>
                <w:rFonts w:cs="Arial"/>
                <w:color w:val="000000" w:themeColor="text1"/>
                <w:spacing w:val="-3"/>
                <w:szCs w:val="24"/>
              </w:rPr>
              <w:t>ACTIVITATS</w:t>
            </w:r>
          </w:p>
        </w:tc>
      </w:tr>
      <w:tr w:rsidR="00AC4965" w:rsidRPr="0051448D" w:rsidTr="00754596">
        <w:tc>
          <w:tcPr>
            <w:tcW w:w="4815" w:type="dxa"/>
          </w:tcPr>
          <w:p w:rsidR="00754596" w:rsidRPr="0051448D" w:rsidRDefault="00754596"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NST de 30min antes de inicio de oxitocina. </w:t>
            </w:r>
          </w:p>
          <w:p w:rsidR="00754596" w:rsidRPr="0051448D" w:rsidRDefault="00754596"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lastRenderedPageBreak/>
              <w:t>NST continuo.</w:t>
            </w:r>
          </w:p>
          <w:p w:rsidR="00754596" w:rsidRPr="0051448D" w:rsidRDefault="003113D0" w:rsidP="00330D47">
            <w:pPr>
              <w:suppressAutoHyphens/>
              <w:spacing w:line="276" w:lineRule="auto"/>
              <w:jc w:val="both"/>
              <w:rPr>
                <w:rFonts w:cs="Arial"/>
                <w:color w:val="000000" w:themeColor="text1"/>
                <w:spacing w:val="-3"/>
                <w:szCs w:val="24"/>
              </w:rPr>
            </w:pPr>
            <w:r>
              <w:rPr>
                <w:rFonts w:cs="Arial"/>
                <w:color w:val="000000" w:themeColor="text1"/>
                <w:spacing w:val="-3"/>
                <w:szCs w:val="24"/>
              </w:rPr>
              <w:t>Objectiu</w:t>
            </w:r>
            <w:r w:rsidR="00754596" w:rsidRPr="0051448D">
              <w:rPr>
                <w:rFonts w:cs="Arial"/>
                <w:color w:val="000000" w:themeColor="text1"/>
                <w:spacing w:val="-3"/>
                <w:szCs w:val="24"/>
              </w:rPr>
              <w:t xml:space="preserve">: </w:t>
            </w:r>
            <w:r w:rsidRPr="0051448D">
              <w:rPr>
                <w:rFonts w:cs="Arial"/>
                <w:color w:val="000000" w:themeColor="text1"/>
                <w:spacing w:val="-3"/>
                <w:szCs w:val="24"/>
              </w:rPr>
              <w:t>aconseguir</w:t>
            </w:r>
            <w:r w:rsidR="00754596" w:rsidRPr="0051448D">
              <w:rPr>
                <w:rFonts w:cs="Arial"/>
                <w:color w:val="000000" w:themeColor="text1"/>
                <w:spacing w:val="-3"/>
                <w:szCs w:val="24"/>
              </w:rPr>
              <w:t xml:space="preserve"> 1 </w:t>
            </w:r>
            <w:r w:rsidRPr="0051448D">
              <w:rPr>
                <w:rFonts w:cs="Arial"/>
                <w:color w:val="000000" w:themeColor="text1"/>
                <w:spacing w:val="-3"/>
                <w:szCs w:val="24"/>
              </w:rPr>
              <w:t>contracció</w:t>
            </w:r>
            <w:r w:rsidR="00754596" w:rsidRPr="0051448D">
              <w:rPr>
                <w:rFonts w:cs="Arial"/>
                <w:color w:val="000000" w:themeColor="text1"/>
                <w:spacing w:val="-3"/>
                <w:szCs w:val="24"/>
              </w:rPr>
              <w:t xml:space="preserve"> cada 3 </w:t>
            </w:r>
            <w:r w:rsidRPr="0051448D">
              <w:rPr>
                <w:rFonts w:cs="Arial"/>
                <w:color w:val="000000" w:themeColor="text1"/>
                <w:spacing w:val="-3"/>
                <w:szCs w:val="24"/>
              </w:rPr>
              <w:t>minuts</w:t>
            </w:r>
            <w:r w:rsidR="00754596" w:rsidRPr="0051448D">
              <w:rPr>
                <w:rFonts w:cs="Arial"/>
                <w:color w:val="000000" w:themeColor="text1"/>
                <w:spacing w:val="-3"/>
                <w:szCs w:val="24"/>
              </w:rPr>
              <w:t>.</w:t>
            </w:r>
          </w:p>
          <w:p w:rsidR="00754596" w:rsidRPr="0051448D" w:rsidRDefault="003113D0"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Interrompre</w:t>
            </w:r>
            <w:r w:rsidR="00754596" w:rsidRPr="0051448D">
              <w:rPr>
                <w:rFonts w:cs="Arial"/>
                <w:color w:val="000000" w:themeColor="text1"/>
                <w:spacing w:val="-3"/>
                <w:szCs w:val="24"/>
              </w:rPr>
              <w:t xml:space="preserve"> si: </w:t>
            </w:r>
          </w:p>
          <w:p w:rsidR="00754596" w:rsidRPr="0051448D" w:rsidRDefault="003113D0" w:rsidP="00330D47">
            <w:pPr>
              <w:pStyle w:val="Pargrafdellista"/>
              <w:numPr>
                <w:ilvl w:val="0"/>
                <w:numId w:val="23"/>
              </w:numPr>
              <w:suppressAutoHyphens/>
              <w:spacing w:line="276" w:lineRule="auto"/>
              <w:jc w:val="both"/>
              <w:rPr>
                <w:rFonts w:cs="Arial"/>
                <w:color w:val="000000" w:themeColor="text1"/>
                <w:spacing w:val="-3"/>
                <w:szCs w:val="24"/>
              </w:rPr>
            </w:pPr>
            <w:r>
              <w:rPr>
                <w:rFonts w:cs="Arial"/>
                <w:color w:val="000000" w:themeColor="text1"/>
                <w:spacing w:val="-3"/>
                <w:szCs w:val="24"/>
              </w:rPr>
              <w:t>Pèrdua</w:t>
            </w:r>
            <w:r w:rsidR="00754596" w:rsidRPr="0051448D">
              <w:rPr>
                <w:rFonts w:cs="Arial"/>
                <w:color w:val="000000" w:themeColor="text1"/>
                <w:spacing w:val="-3"/>
                <w:szCs w:val="24"/>
              </w:rPr>
              <w:t xml:space="preserve"> de </w:t>
            </w:r>
            <w:r w:rsidRPr="0051448D">
              <w:rPr>
                <w:rFonts w:cs="Arial"/>
                <w:color w:val="000000" w:themeColor="text1"/>
                <w:spacing w:val="-3"/>
                <w:szCs w:val="24"/>
              </w:rPr>
              <w:t>benestar</w:t>
            </w:r>
            <w:r w:rsidR="00754596" w:rsidRPr="0051448D">
              <w:rPr>
                <w:rFonts w:cs="Arial"/>
                <w:color w:val="000000" w:themeColor="text1"/>
                <w:spacing w:val="-3"/>
                <w:szCs w:val="24"/>
              </w:rPr>
              <w:t xml:space="preserve"> fetal</w:t>
            </w:r>
          </w:p>
          <w:p w:rsidR="00754596" w:rsidRPr="0051448D" w:rsidRDefault="003113D0" w:rsidP="00330D47">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Hipertonia</w:t>
            </w:r>
          </w:p>
        </w:tc>
        <w:tc>
          <w:tcPr>
            <w:tcW w:w="5806" w:type="dxa"/>
          </w:tcPr>
          <w:p w:rsidR="00754596" w:rsidRPr="0051448D" w:rsidRDefault="003113D0" w:rsidP="00330D47">
            <w:pPr>
              <w:suppressAutoHyphens/>
              <w:spacing w:line="276" w:lineRule="auto"/>
              <w:jc w:val="both"/>
              <w:rPr>
                <w:rFonts w:cs="Arial"/>
                <w:color w:val="000000" w:themeColor="text1"/>
                <w:spacing w:val="-3"/>
                <w:szCs w:val="24"/>
              </w:rPr>
            </w:pPr>
            <w:r>
              <w:rPr>
                <w:rFonts w:cs="Arial"/>
                <w:color w:val="000000" w:themeColor="text1"/>
                <w:spacing w:val="-3"/>
                <w:szCs w:val="24"/>
              </w:rPr>
              <w:lastRenderedPageBreak/>
              <w:t>RAM quan sigui possible, excepte:</w:t>
            </w:r>
            <w:r w:rsidR="00754596" w:rsidRPr="0051448D">
              <w:rPr>
                <w:rFonts w:cs="Arial"/>
                <w:color w:val="000000" w:themeColor="text1"/>
                <w:spacing w:val="-3"/>
                <w:szCs w:val="24"/>
              </w:rPr>
              <w:t xml:space="preserve"> </w:t>
            </w:r>
          </w:p>
          <w:p w:rsidR="00754596" w:rsidRPr="0051448D" w:rsidRDefault="00754596" w:rsidP="00330D47">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Presentació alta</w:t>
            </w:r>
          </w:p>
          <w:p w:rsidR="00754596" w:rsidRPr="0051448D" w:rsidRDefault="003113D0" w:rsidP="00330D47">
            <w:pPr>
              <w:pStyle w:val="Pargrafdellista"/>
              <w:numPr>
                <w:ilvl w:val="0"/>
                <w:numId w:val="23"/>
              </w:numPr>
              <w:suppressAutoHyphens/>
              <w:spacing w:line="276" w:lineRule="auto"/>
              <w:jc w:val="both"/>
              <w:rPr>
                <w:rFonts w:cs="Arial"/>
                <w:color w:val="000000" w:themeColor="text1"/>
                <w:spacing w:val="-3"/>
                <w:szCs w:val="24"/>
              </w:rPr>
            </w:pPr>
            <w:r>
              <w:rPr>
                <w:rFonts w:cs="Arial"/>
                <w:color w:val="000000" w:themeColor="text1"/>
                <w:spacing w:val="-3"/>
                <w:szCs w:val="24"/>
              </w:rPr>
              <w:lastRenderedPageBreak/>
              <w:t>Risc</w:t>
            </w:r>
            <w:r w:rsidR="00754596" w:rsidRPr="0051448D">
              <w:rPr>
                <w:rFonts w:cs="Arial"/>
                <w:color w:val="000000" w:themeColor="text1"/>
                <w:spacing w:val="-3"/>
                <w:szCs w:val="24"/>
              </w:rPr>
              <w:t xml:space="preserve"> inf</w:t>
            </w:r>
            <w:r>
              <w:rPr>
                <w:rFonts w:cs="Arial"/>
                <w:color w:val="000000" w:themeColor="text1"/>
                <w:spacing w:val="-3"/>
                <w:szCs w:val="24"/>
              </w:rPr>
              <w:t>ecciós</w:t>
            </w:r>
            <w:r w:rsidR="00754596" w:rsidRPr="0051448D">
              <w:rPr>
                <w:rFonts w:cs="Arial"/>
                <w:color w:val="000000" w:themeColor="text1"/>
                <w:spacing w:val="-3"/>
                <w:szCs w:val="24"/>
              </w:rPr>
              <w:t xml:space="preserve"> </w:t>
            </w:r>
          </w:p>
          <w:p w:rsidR="00754596" w:rsidRPr="0051448D" w:rsidRDefault="00754596" w:rsidP="00330D47">
            <w:p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Perfusió de oxitocina en bomba: </w:t>
            </w:r>
          </w:p>
          <w:p w:rsidR="00754596" w:rsidRPr="0051448D" w:rsidRDefault="00754596" w:rsidP="00330D47">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6UI en 100ml de SSF </w:t>
            </w:r>
          </w:p>
          <w:p w:rsidR="00754596" w:rsidRPr="0051448D" w:rsidRDefault="003113D0" w:rsidP="00330D47">
            <w:pPr>
              <w:pStyle w:val="Pargrafdellista"/>
              <w:numPr>
                <w:ilvl w:val="0"/>
                <w:numId w:val="23"/>
              </w:numPr>
              <w:suppressAutoHyphens/>
              <w:spacing w:line="276" w:lineRule="auto"/>
              <w:jc w:val="both"/>
              <w:rPr>
                <w:rFonts w:cs="Arial"/>
                <w:color w:val="000000" w:themeColor="text1"/>
                <w:spacing w:val="-3"/>
                <w:szCs w:val="24"/>
              </w:rPr>
            </w:pPr>
            <w:r>
              <w:rPr>
                <w:rFonts w:cs="Arial"/>
                <w:color w:val="000000" w:themeColor="text1"/>
                <w:spacing w:val="-3"/>
                <w:szCs w:val="24"/>
              </w:rPr>
              <w:t>Si no hi ha</w:t>
            </w:r>
            <w:r w:rsidR="00754596" w:rsidRPr="0051448D">
              <w:rPr>
                <w:rFonts w:cs="Arial"/>
                <w:color w:val="000000" w:themeColor="text1"/>
                <w:spacing w:val="-3"/>
                <w:szCs w:val="24"/>
              </w:rPr>
              <w:t xml:space="preserve"> </w:t>
            </w:r>
            <w:r w:rsidRPr="0051448D">
              <w:rPr>
                <w:rFonts w:cs="Arial"/>
                <w:color w:val="000000" w:themeColor="text1"/>
                <w:spacing w:val="-3"/>
                <w:szCs w:val="24"/>
              </w:rPr>
              <w:t>dinàmica</w:t>
            </w:r>
            <w:r w:rsidR="00754596" w:rsidRPr="0051448D">
              <w:rPr>
                <w:rFonts w:cs="Arial"/>
                <w:color w:val="000000" w:themeColor="text1"/>
                <w:spacing w:val="-3"/>
                <w:szCs w:val="24"/>
              </w:rPr>
              <w:t xml:space="preserve"> uterina: iniciar </w:t>
            </w:r>
            <w:r w:rsidRPr="0051448D">
              <w:rPr>
                <w:rFonts w:cs="Arial"/>
                <w:color w:val="000000" w:themeColor="text1"/>
                <w:spacing w:val="-3"/>
                <w:szCs w:val="24"/>
              </w:rPr>
              <w:t>perfusió</w:t>
            </w:r>
            <w:r>
              <w:rPr>
                <w:rFonts w:cs="Arial"/>
                <w:color w:val="000000" w:themeColor="text1"/>
                <w:spacing w:val="-3"/>
                <w:szCs w:val="24"/>
              </w:rPr>
              <w:t xml:space="preserve"> a 1ml/h i anar doblant</w:t>
            </w:r>
            <w:r w:rsidR="00754596" w:rsidRPr="0051448D">
              <w:rPr>
                <w:rFonts w:cs="Arial"/>
                <w:color w:val="000000" w:themeColor="text1"/>
                <w:spacing w:val="-3"/>
                <w:szCs w:val="24"/>
              </w:rPr>
              <w:t xml:space="preserve"> dosis (1, 2, 4 8..) cada 20-30min.</w:t>
            </w:r>
          </w:p>
          <w:p w:rsidR="00754596" w:rsidRPr="0051448D" w:rsidRDefault="00754596" w:rsidP="003113D0">
            <w:pPr>
              <w:pStyle w:val="Pargrafdellista"/>
              <w:numPr>
                <w:ilvl w:val="0"/>
                <w:numId w:val="23"/>
              </w:numPr>
              <w:suppressAutoHyphens/>
              <w:spacing w:line="276" w:lineRule="auto"/>
              <w:jc w:val="both"/>
              <w:rPr>
                <w:rFonts w:cs="Arial"/>
                <w:color w:val="000000" w:themeColor="text1"/>
                <w:spacing w:val="-3"/>
                <w:szCs w:val="24"/>
              </w:rPr>
            </w:pPr>
            <w:r w:rsidRPr="0051448D">
              <w:rPr>
                <w:rFonts w:cs="Arial"/>
                <w:color w:val="000000" w:themeColor="text1"/>
                <w:spacing w:val="-3"/>
                <w:szCs w:val="24"/>
              </w:rPr>
              <w:t xml:space="preserve">Si </w:t>
            </w:r>
            <w:r w:rsidR="003113D0">
              <w:rPr>
                <w:rFonts w:cs="Arial"/>
                <w:color w:val="000000" w:themeColor="text1"/>
                <w:spacing w:val="-3"/>
                <w:szCs w:val="24"/>
              </w:rPr>
              <w:t xml:space="preserve">hi ha </w:t>
            </w:r>
            <w:r w:rsidR="003113D0" w:rsidRPr="0051448D">
              <w:rPr>
                <w:rFonts w:cs="Arial"/>
                <w:color w:val="000000" w:themeColor="text1"/>
                <w:spacing w:val="-3"/>
                <w:szCs w:val="24"/>
              </w:rPr>
              <w:t>dinàmica</w:t>
            </w:r>
            <w:r w:rsidRPr="0051448D">
              <w:rPr>
                <w:rFonts w:cs="Arial"/>
                <w:color w:val="000000" w:themeColor="text1"/>
                <w:spacing w:val="-3"/>
                <w:szCs w:val="24"/>
              </w:rPr>
              <w:t xml:space="preserve"> uterina: </w:t>
            </w:r>
            <w:r w:rsidR="003113D0" w:rsidRPr="0051448D">
              <w:rPr>
                <w:rFonts w:cs="Arial"/>
                <w:color w:val="000000" w:themeColor="text1"/>
                <w:spacing w:val="-3"/>
                <w:szCs w:val="24"/>
              </w:rPr>
              <w:t>augmentar</w:t>
            </w:r>
            <w:r w:rsidRPr="0051448D">
              <w:rPr>
                <w:rFonts w:cs="Arial"/>
                <w:color w:val="000000" w:themeColor="text1"/>
                <w:spacing w:val="-3"/>
                <w:szCs w:val="24"/>
              </w:rPr>
              <w:t xml:space="preserve"> dosis de 1ml/h en 1ml/h. (1, 2, 3, 4…) cada 20-30min. </w:t>
            </w:r>
          </w:p>
        </w:tc>
      </w:tr>
    </w:tbl>
    <w:p w:rsidR="00754596" w:rsidRPr="0051448D" w:rsidRDefault="00754596" w:rsidP="00330D47">
      <w:pPr>
        <w:suppressAutoHyphens/>
        <w:spacing w:after="160" w:line="276" w:lineRule="auto"/>
        <w:jc w:val="both"/>
        <w:rPr>
          <w:rFonts w:cs="Arial"/>
          <w:color w:val="000000" w:themeColor="text1"/>
          <w:szCs w:val="24"/>
        </w:rPr>
      </w:pPr>
    </w:p>
    <w:p w:rsidR="00AC4965" w:rsidRPr="003113D0" w:rsidRDefault="003113D0" w:rsidP="003113D0">
      <w:pPr>
        <w:pStyle w:val="Pargrafdellista"/>
        <w:numPr>
          <w:ilvl w:val="0"/>
          <w:numId w:val="23"/>
        </w:numPr>
        <w:suppressAutoHyphens/>
        <w:spacing w:line="276" w:lineRule="auto"/>
        <w:jc w:val="both"/>
        <w:rPr>
          <w:rFonts w:cs="Arial"/>
          <w:color w:val="000000" w:themeColor="text1"/>
          <w:spacing w:val="-3"/>
          <w:szCs w:val="24"/>
        </w:rPr>
      </w:pPr>
      <w:r w:rsidRPr="003113D0">
        <w:rPr>
          <w:rFonts w:cs="Arial"/>
          <w:color w:val="000000" w:themeColor="text1"/>
          <w:spacing w:val="-3"/>
          <w:szCs w:val="24"/>
        </w:rPr>
        <w:t xml:space="preserve">Independentment del mètode d'inducció, es realitzarà el corresponent registre d'activitats (hora de va iniciar de la inducció, presa de constants, esdeveniments produïts durant l'ingrés de la gestant, medicació, TV, </w:t>
      </w:r>
      <w:proofErr w:type="spellStart"/>
      <w:r w:rsidRPr="003113D0">
        <w:rPr>
          <w:rFonts w:cs="Arial"/>
          <w:color w:val="000000" w:themeColor="text1"/>
          <w:spacing w:val="-3"/>
          <w:szCs w:val="24"/>
        </w:rPr>
        <w:t>etc</w:t>
      </w:r>
      <w:proofErr w:type="spellEnd"/>
      <w:r w:rsidRPr="003113D0">
        <w:rPr>
          <w:rFonts w:cs="Arial"/>
          <w:color w:val="000000" w:themeColor="text1"/>
          <w:spacing w:val="-3"/>
          <w:szCs w:val="24"/>
        </w:rPr>
        <w:t>) tant en partograma com en SAP.</w:t>
      </w:r>
    </w:p>
    <w:p w:rsidR="003113D0" w:rsidRPr="0051448D" w:rsidRDefault="003113D0" w:rsidP="003113D0">
      <w:pPr>
        <w:autoSpaceDE w:val="0"/>
        <w:autoSpaceDN w:val="0"/>
        <w:adjustRightInd w:val="0"/>
        <w:spacing w:line="276" w:lineRule="auto"/>
        <w:jc w:val="both"/>
        <w:rPr>
          <w:rFonts w:cs="Arial"/>
          <w:color w:val="000000" w:themeColor="text1"/>
          <w:spacing w:val="-3"/>
          <w:szCs w:val="24"/>
        </w:rPr>
      </w:pPr>
    </w:p>
    <w:p w:rsidR="009C7572" w:rsidRPr="003113D0" w:rsidRDefault="00666D93" w:rsidP="00330D47">
      <w:pPr>
        <w:pStyle w:val="Pargrafdellista"/>
        <w:numPr>
          <w:ilvl w:val="0"/>
          <w:numId w:val="21"/>
        </w:numPr>
        <w:suppressAutoHyphens/>
        <w:spacing w:line="276" w:lineRule="auto"/>
        <w:ind w:left="284" w:hanging="284"/>
        <w:contextualSpacing w:val="0"/>
        <w:outlineLvl w:val="0"/>
        <w:rPr>
          <w:rFonts w:cs="Arial"/>
          <w:color w:val="0422A4"/>
          <w:sz w:val="20"/>
          <w:szCs w:val="22"/>
          <w:lang w:eastAsia="en-US"/>
        </w:rPr>
      </w:pPr>
      <w:r w:rsidRPr="0051448D">
        <w:rPr>
          <w:rFonts w:cs="Arial"/>
          <w:b/>
          <w:color w:val="0422A4"/>
          <w:szCs w:val="22"/>
          <w:lang w:eastAsia="en-US"/>
        </w:rPr>
        <w:t xml:space="preserve">Algoritme </w:t>
      </w:r>
      <w:r w:rsidRPr="0051448D">
        <w:rPr>
          <w:rFonts w:cs="Arial"/>
          <w:color w:val="0422A4"/>
          <w:szCs w:val="22"/>
          <w:lang w:eastAsia="en-US"/>
        </w:rPr>
        <w:t>(</w:t>
      </w:r>
      <w:r w:rsidRPr="0051448D">
        <w:rPr>
          <w:rFonts w:cs="Arial"/>
          <w:color w:val="0422A4"/>
          <w:sz w:val="22"/>
          <w:szCs w:val="22"/>
          <w:lang w:eastAsia="en-US"/>
        </w:rPr>
        <w:t>si aplica</w:t>
      </w:r>
      <w:r w:rsidR="005D3E8E" w:rsidRPr="0051448D">
        <w:rPr>
          <w:rFonts w:cs="Arial"/>
          <w:color w:val="0422A4"/>
          <w:sz w:val="22"/>
          <w:szCs w:val="22"/>
          <w:lang w:eastAsia="en-US"/>
        </w:rPr>
        <w:t>, inserir una representació gràfica de l’algoritme)</w:t>
      </w:r>
    </w:p>
    <w:p w:rsidR="003113D0" w:rsidRPr="003113D0" w:rsidRDefault="003113D0" w:rsidP="003113D0">
      <w:pPr>
        <w:suppressAutoHyphens/>
        <w:spacing w:line="276" w:lineRule="auto"/>
        <w:outlineLvl w:val="0"/>
        <w:rPr>
          <w:rFonts w:cs="Arial"/>
          <w:color w:val="000000" w:themeColor="text1"/>
          <w:spacing w:val="-3"/>
          <w:szCs w:val="24"/>
        </w:rPr>
      </w:pPr>
      <w:r w:rsidRPr="003113D0">
        <w:rPr>
          <w:rFonts w:cs="Arial"/>
          <w:color w:val="000000" w:themeColor="text1"/>
          <w:spacing w:val="-3"/>
          <w:szCs w:val="24"/>
        </w:rPr>
        <w:t>A continuació es mostra algorisme de passos a seguir segons les condicions cervicals de les gestants</w:t>
      </w:r>
    </w:p>
    <w:p w:rsidR="00754596" w:rsidRPr="0051448D" w:rsidRDefault="00754596" w:rsidP="00330D47">
      <w:pPr>
        <w:suppressAutoHyphens/>
        <w:spacing w:line="276" w:lineRule="auto"/>
        <w:ind w:left="360"/>
        <w:jc w:val="both"/>
        <w:rPr>
          <w:rFonts w:ascii="Domaine Text" w:hAnsi="Domaine Text" w:cs="Arial"/>
          <w:color w:val="002060"/>
          <w:spacing w:val="-3"/>
          <w:sz w:val="22"/>
          <w:szCs w:val="22"/>
        </w:rPr>
      </w:pPr>
    </w:p>
    <w:p w:rsidR="00754596" w:rsidRPr="0051448D" w:rsidRDefault="00754596" w:rsidP="00330D47">
      <w:pPr>
        <w:pStyle w:val="Pargrafdellista"/>
        <w:suppressAutoHyphens/>
        <w:spacing w:line="276" w:lineRule="auto"/>
        <w:jc w:val="both"/>
        <w:rPr>
          <w:rFonts w:ascii="Domaine Text" w:hAnsi="Domaine Text" w:cs="Arial"/>
          <w:color w:val="002060"/>
          <w:spacing w:val="-3"/>
          <w:sz w:val="22"/>
          <w:szCs w:val="22"/>
        </w:rPr>
      </w:pPr>
      <w:r w:rsidRPr="0051448D">
        <w:rPr>
          <w:noProof/>
          <w:lang w:eastAsia="ca-ES"/>
        </w:rPr>
        <w:drawing>
          <wp:inline distT="0" distB="0" distL="0" distR="0" wp14:anchorId="6BB00A3F" wp14:editId="5B860227">
            <wp:extent cx="5486400" cy="3200400"/>
            <wp:effectExtent l="0" t="0" r="0" b="1905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D3E8E" w:rsidRPr="0051448D" w:rsidRDefault="005D3E8E" w:rsidP="00330D47">
      <w:pPr>
        <w:spacing w:before="200" w:after="200" w:line="276" w:lineRule="auto"/>
        <w:ind w:left="284"/>
        <w:jc w:val="both"/>
        <w:rPr>
          <w:rFonts w:cs="Arial"/>
          <w:noProof/>
          <w:sz w:val="20"/>
        </w:rPr>
      </w:pPr>
    </w:p>
    <w:p w:rsidR="00D96CAA" w:rsidRPr="0051448D" w:rsidRDefault="00666D93" w:rsidP="00330D47">
      <w:pPr>
        <w:pStyle w:val="Pargrafdellista"/>
        <w:numPr>
          <w:ilvl w:val="0"/>
          <w:numId w:val="21"/>
        </w:numPr>
        <w:suppressAutoHyphens/>
        <w:spacing w:line="276" w:lineRule="auto"/>
        <w:ind w:left="284" w:hanging="284"/>
        <w:contextualSpacing w:val="0"/>
        <w:outlineLvl w:val="0"/>
        <w:rPr>
          <w:rFonts w:cs="Arial"/>
          <w:b/>
          <w:color w:val="0422A4"/>
          <w:sz w:val="22"/>
          <w:szCs w:val="22"/>
          <w:lang w:eastAsia="en-US"/>
        </w:rPr>
      </w:pPr>
      <w:r w:rsidRPr="0051448D">
        <w:rPr>
          <w:rFonts w:cs="Arial"/>
          <w:b/>
          <w:color w:val="0422A4"/>
          <w:szCs w:val="22"/>
          <w:lang w:eastAsia="en-US"/>
        </w:rPr>
        <w:t xml:space="preserve">Documents relacionats </w:t>
      </w:r>
      <w:r w:rsidRPr="0051448D">
        <w:rPr>
          <w:rFonts w:cs="Arial"/>
          <w:color w:val="0422A4"/>
          <w:sz w:val="22"/>
          <w:szCs w:val="22"/>
          <w:lang w:eastAsia="en-US"/>
        </w:rPr>
        <w:t>(protocols, procediments i altres documents amb els que es vincula)</w:t>
      </w:r>
    </w:p>
    <w:p w:rsidR="0012797F" w:rsidRPr="0051448D" w:rsidRDefault="0012797F" w:rsidP="00330D47">
      <w:pPr>
        <w:pStyle w:val="Capalera"/>
        <w:tabs>
          <w:tab w:val="clear" w:pos="4252"/>
          <w:tab w:val="clear" w:pos="8504"/>
        </w:tabs>
        <w:spacing w:line="276" w:lineRule="auto"/>
        <w:rPr>
          <w:rFonts w:ascii="Arial" w:hAnsi="Arial" w:cs="Arial"/>
          <w:bCs/>
          <w:sz w:val="20"/>
          <w:lang w:val="ca-ES"/>
        </w:rPr>
      </w:pPr>
    </w:p>
    <w:tbl>
      <w:tblPr>
        <w:tblStyle w:val="Taulaambllista3"/>
        <w:tblpPr w:leftFromText="141" w:rightFromText="141" w:vertAnchor="text" w:horzAnchor="page" w:tblpXSpec="center" w:tblpY="54"/>
        <w:tblW w:w="9715" w:type="dxa"/>
        <w:tblBorders>
          <w:top w:val="single" w:sz="6" w:space="0" w:color="D9D9D9" w:themeColor="background1" w:themeShade="D9"/>
          <w:bottom w:val="single" w:sz="6" w:space="0" w:color="D9D9D9" w:themeColor="background1" w:themeShade="D9"/>
          <w:insideH w:val="single" w:sz="6" w:space="0" w:color="D9D9D9" w:themeColor="background1" w:themeShade="D9"/>
          <w:insideV w:val="single" w:sz="6" w:space="0" w:color="D9D9D9" w:themeColor="background1" w:themeShade="D9"/>
        </w:tblBorders>
        <w:tblLayout w:type="fixed"/>
        <w:tblLook w:val="0000" w:firstRow="0" w:lastRow="0" w:firstColumn="0" w:lastColumn="0" w:noHBand="0" w:noVBand="0"/>
      </w:tblPr>
      <w:tblGrid>
        <w:gridCol w:w="7905"/>
        <w:gridCol w:w="1810"/>
      </w:tblGrid>
      <w:tr w:rsidR="0012797F" w:rsidRPr="0051448D" w:rsidTr="006E3B4E">
        <w:trPr>
          <w:trHeight w:val="254"/>
        </w:trPr>
        <w:tc>
          <w:tcPr>
            <w:tcW w:w="7905" w:type="dxa"/>
            <w:tcBorders>
              <w:top w:val="nil"/>
              <w:bottom w:val="nil"/>
            </w:tcBorders>
            <w:shd w:val="clear" w:color="auto" w:fill="D9D9D9" w:themeFill="background1" w:themeFillShade="D9"/>
            <w:vAlign w:val="center"/>
          </w:tcPr>
          <w:p w:rsidR="0012797F" w:rsidRPr="0051448D" w:rsidRDefault="00666D93" w:rsidP="00330D47">
            <w:pPr>
              <w:spacing w:line="276" w:lineRule="auto"/>
              <w:ind w:right="74"/>
              <w:jc w:val="center"/>
              <w:rPr>
                <w:rFonts w:cs="Arial"/>
                <w:b/>
                <w:sz w:val="20"/>
              </w:rPr>
            </w:pPr>
            <w:r w:rsidRPr="0051448D">
              <w:rPr>
                <w:rFonts w:cs="Arial"/>
                <w:b/>
                <w:sz w:val="20"/>
              </w:rPr>
              <w:t>Títol document</w:t>
            </w:r>
          </w:p>
        </w:tc>
        <w:tc>
          <w:tcPr>
            <w:tcW w:w="1810" w:type="dxa"/>
            <w:tcBorders>
              <w:top w:val="nil"/>
              <w:bottom w:val="nil"/>
            </w:tcBorders>
            <w:shd w:val="clear" w:color="auto" w:fill="D9D9D9" w:themeFill="background1" w:themeFillShade="D9"/>
            <w:vAlign w:val="center"/>
          </w:tcPr>
          <w:p w:rsidR="0012797F" w:rsidRPr="0051448D" w:rsidRDefault="00666D93" w:rsidP="00330D47">
            <w:pPr>
              <w:spacing w:line="276" w:lineRule="auto"/>
              <w:ind w:right="74"/>
              <w:jc w:val="center"/>
              <w:rPr>
                <w:rFonts w:cs="Arial"/>
                <w:sz w:val="20"/>
              </w:rPr>
            </w:pPr>
            <w:r w:rsidRPr="0051448D">
              <w:rPr>
                <w:rFonts w:cs="Arial"/>
                <w:b/>
                <w:sz w:val="20"/>
              </w:rPr>
              <w:t>Codi</w:t>
            </w:r>
          </w:p>
        </w:tc>
      </w:tr>
      <w:tr w:rsidR="0012797F" w:rsidRPr="0051448D" w:rsidTr="006E3B4E">
        <w:trPr>
          <w:trHeight w:val="429"/>
        </w:trPr>
        <w:tc>
          <w:tcPr>
            <w:tcW w:w="7905" w:type="dxa"/>
            <w:tcBorders>
              <w:top w:val="nil"/>
              <w:right w:val="single" w:sz="6" w:space="0" w:color="D9D9D9" w:themeColor="background1" w:themeShade="D9"/>
            </w:tcBorders>
            <w:vAlign w:val="center"/>
          </w:tcPr>
          <w:p w:rsidR="0012797F" w:rsidRPr="0051448D" w:rsidRDefault="003113D0" w:rsidP="00330D47">
            <w:pPr>
              <w:spacing w:line="276" w:lineRule="auto"/>
              <w:jc w:val="both"/>
              <w:rPr>
                <w:rFonts w:cs="Arial"/>
                <w:sz w:val="20"/>
              </w:rPr>
            </w:pPr>
            <w:r>
              <w:rPr>
                <w:rFonts w:cs="Arial"/>
                <w:sz w:val="20"/>
              </w:rPr>
              <w:t>Protocol d’ interpretació de registre</w:t>
            </w:r>
            <w:r w:rsidR="00754596" w:rsidRPr="0051448D">
              <w:rPr>
                <w:rFonts w:cs="Arial"/>
                <w:sz w:val="20"/>
              </w:rPr>
              <w:t xml:space="preserve"> </w:t>
            </w:r>
            <w:r w:rsidRPr="0051448D">
              <w:rPr>
                <w:rFonts w:cs="Arial"/>
                <w:sz w:val="20"/>
              </w:rPr>
              <w:t>cardiotocogràfic</w:t>
            </w:r>
          </w:p>
        </w:tc>
        <w:tc>
          <w:tcPr>
            <w:tcW w:w="1810" w:type="dxa"/>
            <w:tcBorders>
              <w:top w:val="nil"/>
              <w:left w:val="single" w:sz="6" w:space="0" w:color="D9D9D9" w:themeColor="background1" w:themeShade="D9"/>
            </w:tcBorders>
            <w:vAlign w:val="center"/>
          </w:tcPr>
          <w:p w:rsidR="0012797F" w:rsidRPr="0051448D" w:rsidRDefault="00553307" w:rsidP="00330D47">
            <w:pPr>
              <w:spacing w:line="276" w:lineRule="auto"/>
              <w:ind w:right="74"/>
              <w:jc w:val="center"/>
              <w:rPr>
                <w:rFonts w:cs="Arial"/>
                <w:sz w:val="20"/>
              </w:rPr>
            </w:pPr>
            <w:r w:rsidRPr="0051448D">
              <w:rPr>
                <w:rFonts w:cs="Arial"/>
                <w:sz w:val="20"/>
              </w:rPr>
              <w:fldChar w:fldCharType="begin">
                <w:ffData>
                  <w:name w:val="Text16"/>
                  <w:enabled/>
                  <w:calcOnExit w:val="0"/>
                  <w:textInput/>
                </w:ffData>
              </w:fldChar>
            </w:r>
            <w:r w:rsidRPr="0051448D">
              <w:rPr>
                <w:rFonts w:cs="Arial"/>
                <w:sz w:val="20"/>
              </w:rPr>
              <w:instrText xml:space="preserve"> FORMTEXT </w:instrText>
            </w:r>
            <w:r w:rsidRPr="0051448D">
              <w:rPr>
                <w:rFonts w:cs="Arial"/>
                <w:sz w:val="20"/>
              </w:rPr>
            </w:r>
            <w:r w:rsidRPr="0051448D">
              <w:rPr>
                <w:rFonts w:cs="Arial"/>
                <w:sz w:val="20"/>
              </w:rPr>
              <w:fldChar w:fldCharType="separate"/>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sz w:val="20"/>
              </w:rPr>
              <w:fldChar w:fldCharType="end"/>
            </w:r>
          </w:p>
        </w:tc>
      </w:tr>
      <w:tr w:rsidR="0012797F" w:rsidRPr="0051448D" w:rsidTr="006E3B4E">
        <w:trPr>
          <w:trHeight w:val="429"/>
        </w:trPr>
        <w:tc>
          <w:tcPr>
            <w:tcW w:w="7905" w:type="dxa"/>
            <w:tcBorders>
              <w:right w:val="single" w:sz="6" w:space="0" w:color="D9D9D9" w:themeColor="background1" w:themeShade="D9"/>
            </w:tcBorders>
            <w:vAlign w:val="center"/>
          </w:tcPr>
          <w:p w:rsidR="0012797F" w:rsidRPr="0051448D" w:rsidRDefault="00AC4965" w:rsidP="00330D47">
            <w:pPr>
              <w:spacing w:line="276" w:lineRule="auto"/>
              <w:jc w:val="both"/>
              <w:rPr>
                <w:rFonts w:cs="Arial"/>
                <w:sz w:val="20"/>
              </w:rPr>
            </w:pPr>
            <w:r w:rsidRPr="0051448D">
              <w:rPr>
                <w:rFonts w:cs="Arial"/>
                <w:sz w:val="20"/>
              </w:rPr>
              <w:t xml:space="preserve">Procediment </w:t>
            </w:r>
            <w:r w:rsidR="003113D0" w:rsidRPr="0051448D">
              <w:rPr>
                <w:rFonts w:cs="Arial"/>
                <w:sz w:val="20"/>
              </w:rPr>
              <w:t>d’amniorrexis</w:t>
            </w:r>
            <w:r w:rsidRPr="0051448D">
              <w:rPr>
                <w:rFonts w:cs="Arial"/>
                <w:sz w:val="20"/>
              </w:rPr>
              <w:t xml:space="preserve"> </w:t>
            </w:r>
          </w:p>
        </w:tc>
        <w:tc>
          <w:tcPr>
            <w:tcW w:w="1810" w:type="dxa"/>
            <w:tcBorders>
              <w:left w:val="single" w:sz="6" w:space="0" w:color="D9D9D9" w:themeColor="background1" w:themeShade="D9"/>
            </w:tcBorders>
            <w:vAlign w:val="center"/>
          </w:tcPr>
          <w:p w:rsidR="0012797F" w:rsidRPr="0051448D" w:rsidRDefault="00553307" w:rsidP="00330D47">
            <w:pPr>
              <w:spacing w:line="276" w:lineRule="auto"/>
              <w:ind w:right="74"/>
              <w:jc w:val="center"/>
              <w:rPr>
                <w:rFonts w:cs="Arial"/>
                <w:sz w:val="20"/>
              </w:rPr>
            </w:pPr>
            <w:r w:rsidRPr="0051448D">
              <w:rPr>
                <w:rFonts w:cs="Arial"/>
                <w:sz w:val="20"/>
              </w:rPr>
              <w:fldChar w:fldCharType="begin">
                <w:ffData>
                  <w:name w:val="Text16"/>
                  <w:enabled/>
                  <w:calcOnExit w:val="0"/>
                  <w:textInput/>
                </w:ffData>
              </w:fldChar>
            </w:r>
            <w:r w:rsidRPr="0051448D">
              <w:rPr>
                <w:rFonts w:cs="Arial"/>
                <w:sz w:val="20"/>
              </w:rPr>
              <w:instrText xml:space="preserve"> FORMTEXT </w:instrText>
            </w:r>
            <w:r w:rsidRPr="0051448D">
              <w:rPr>
                <w:rFonts w:cs="Arial"/>
                <w:sz w:val="20"/>
              </w:rPr>
            </w:r>
            <w:r w:rsidRPr="0051448D">
              <w:rPr>
                <w:rFonts w:cs="Arial"/>
                <w:sz w:val="20"/>
              </w:rPr>
              <w:fldChar w:fldCharType="separate"/>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sz w:val="20"/>
              </w:rPr>
              <w:fldChar w:fldCharType="end"/>
            </w:r>
          </w:p>
        </w:tc>
      </w:tr>
      <w:tr w:rsidR="0012797F" w:rsidRPr="0051448D" w:rsidTr="006E3B4E">
        <w:trPr>
          <w:trHeight w:val="429"/>
        </w:trPr>
        <w:tc>
          <w:tcPr>
            <w:tcW w:w="7905" w:type="dxa"/>
            <w:tcBorders>
              <w:right w:val="single" w:sz="6" w:space="0" w:color="D9D9D9" w:themeColor="background1" w:themeShade="D9"/>
            </w:tcBorders>
            <w:vAlign w:val="center"/>
          </w:tcPr>
          <w:p w:rsidR="0012797F" w:rsidRPr="0051448D" w:rsidRDefault="003113D0" w:rsidP="00330D47">
            <w:pPr>
              <w:spacing w:line="276" w:lineRule="auto"/>
              <w:jc w:val="both"/>
              <w:rPr>
                <w:rFonts w:cs="Arial"/>
                <w:sz w:val="20"/>
              </w:rPr>
            </w:pPr>
            <w:r w:rsidRPr="0051448D">
              <w:rPr>
                <w:rFonts w:cs="Arial"/>
                <w:sz w:val="20"/>
              </w:rPr>
              <w:lastRenderedPageBreak/>
              <w:t>Protocol</w:t>
            </w:r>
            <w:r w:rsidR="00754596" w:rsidRPr="0051448D">
              <w:rPr>
                <w:rFonts w:cs="Arial"/>
                <w:sz w:val="20"/>
              </w:rPr>
              <w:t xml:space="preserve"> de </w:t>
            </w:r>
            <w:r w:rsidRPr="0051448D">
              <w:rPr>
                <w:rFonts w:cs="Arial"/>
                <w:sz w:val="20"/>
              </w:rPr>
              <w:t>Cesarea</w:t>
            </w:r>
          </w:p>
        </w:tc>
        <w:tc>
          <w:tcPr>
            <w:tcW w:w="1810" w:type="dxa"/>
            <w:tcBorders>
              <w:left w:val="single" w:sz="6" w:space="0" w:color="D9D9D9" w:themeColor="background1" w:themeShade="D9"/>
            </w:tcBorders>
            <w:vAlign w:val="center"/>
          </w:tcPr>
          <w:p w:rsidR="0012797F" w:rsidRPr="0051448D" w:rsidRDefault="00553307" w:rsidP="00330D47">
            <w:pPr>
              <w:spacing w:line="276" w:lineRule="auto"/>
              <w:ind w:right="74"/>
              <w:jc w:val="center"/>
              <w:rPr>
                <w:rFonts w:cs="Arial"/>
                <w:sz w:val="20"/>
              </w:rPr>
            </w:pPr>
            <w:r w:rsidRPr="0051448D">
              <w:rPr>
                <w:rFonts w:cs="Arial"/>
                <w:sz w:val="20"/>
              </w:rPr>
              <w:fldChar w:fldCharType="begin">
                <w:ffData>
                  <w:name w:val="Text16"/>
                  <w:enabled/>
                  <w:calcOnExit w:val="0"/>
                  <w:textInput/>
                </w:ffData>
              </w:fldChar>
            </w:r>
            <w:r w:rsidRPr="0051448D">
              <w:rPr>
                <w:rFonts w:cs="Arial"/>
                <w:sz w:val="20"/>
              </w:rPr>
              <w:instrText xml:space="preserve"> FORMTEXT </w:instrText>
            </w:r>
            <w:r w:rsidRPr="0051448D">
              <w:rPr>
                <w:rFonts w:cs="Arial"/>
                <w:sz w:val="20"/>
              </w:rPr>
            </w:r>
            <w:r w:rsidRPr="0051448D">
              <w:rPr>
                <w:rFonts w:cs="Arial"/>
                <w:sz w:val="20"/>
              </w:rPr>
              <w:fldChar w:fldCharType="separate"/>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sz w:val="20"/>
              </w:rPr>
              <w:fldChar w:fldCharType="end"/>
            </w:r>
          </w:p>
        </w:tc>
      </w:tr>
    </w:tbl>
    <w:p w:rsidR="007054DD" w:rsidRPr="0051448D" w:rsidRDefault="007054DD" w:rsidP="00330D47">
      <w:pPr>
        <w:spacing w:line="276" w:lineRule="auto"/>
        <w:jc w:val="both"/>
        <w:rPr>
          <w:rFonts w:cs="Arial"/>
          <w:sz w:val="20"/>
        </w:rPr>
      </w:pPr>
    </w:p>
    <w:p w:rsidR="00C166E6" w:rsidRPr="0051448D" w:rsidRDefault="00533664" w:rsidP="00330D47">
      <w:pPr>
        <w:pStyle w:val="Pargrafdellista"/>
        <w:numPr>
          <w:ilvl w:val="0"/>
          <w:numId w:val="21"/>
        </w:numPr>
        <w:suppressAutoHyphens/>
        <w:spacing w:line="276" w:lineRule="auto"/>
        <w:ind w:left="284" w:hanging="284"/>
        <w:contextualSpacing w:val="0"/>
        <w:outlineLvl w:val="0"/>
        <w:rPr>
          <w:rFonts w:cs="Arial"/>
          <w:color w:val="0422A4"/>
          <w:sz w:val="22"/>
          <w:szCs w:val="22"/>
          <w:lang w:eastAsia="en-US"/>
        </w:rPr>
      </w:pPr>
      <w:r w:rsidRPr="0051448D">
        <w:rPr>
          <w:rFonts w:cs="Arial"/>
          <w:b/>
          <w:color w:val="0422A4"/>
          <w:szCs w:val="22"/>
          <w:lang w:eastAsia="en-US"/>
        </w:rPr>
        <w:t>Resum</w:t>
      </w:r>
      <w:r w:rsidR="00D96CAA" w:rsidRPr="0051448D">
        <w:rPr>
          <w:rFonts w:cs="Arial"/>
          <w:b/>
          <w:color w:val="0422A4"/>
          <w:szCs w:val="22"/>
          <w:lang w:eastAsia="en-US"/>
        </w:rPr>
        <w:t xml:space="preserve"> d’aspectes claus i recomanacions</w:t>
      </w:r>
      <w:r w:rsidRPr="0051448D">
        <w:rPr>
          <w:rFonts w:cs="Arial"/>
          <w:b/>
          <w:color w:val="0422A4"/>
          <w:szCs w:val="22"/>
          <w:lang w:eastAsia="en-US"/>
        </w:rPr>
        <w:t xml:space="preserve"> </w:t>
      </w:r>
      <w:r w:rsidRPr="0051448D">
        <w:rPr>
          <w:rFonts w:cs="Arial"/>
          <w:color w:val="0422A4"/>
          <w:sz w:val="22"/>
          <w:szCs w:val="22"/>
          <w:lang w:eastAsia="en-US"/>
        </w:rPr>
        <w:t>(</w:t>
      </w:r>
      <w:r w:rsidR="00666D93" w:rsidRPr="0051448D">
        <w:rPr>
          <w:rFonts w:cs="Arial"/>
          <w:color w:val="0422A4"/>
          <w:sz w:val="22"/>
          <w:szCs w:val="22"/>
          <w:lang w:eastAsia="en-US"/>
        </w:rPr>
        <w:t xml:space="preserve">i </w:t>
      </w:r>
      <w:r w:rsidR="00D96CAA" w:rsidRPr="0051448D">
        <w:rPr>
          <w:rFonts w:cs="Arial"/>
          <w:color w:val="0422A4"/>
          <w:sz w:val="22"/>
          <w:szCs w:val="22"/>
          <w:lang w:eastAsia="en-US"/>
        </w:rPr>
        <w:t>altres especificacions útils per a la millor comprensió del pro</w:t>
      </w:r>
      <w:r w:rsidRPr="0051448D">
        <w:rPr>
          <w:rFonts w:cs="Arial"/>
          <w:color w:val="0422A4"/>
          <w:sz w:val="22"/>
          <w:szCs w:val="22"/>
          <w:lang w:eastAsia="en-US"/>
        </w:rPr>
        <w:t>tocol)</w:t>
      </w:r>
    </w:p>
    <w:p w:rsidR="007054DD" w:rsidRPr="0051448D" w:rsidRDefault="007054DD" w:rsidP="00330D47">
      <w:pPr>
        <w:spacing w:before="200" w:after="200" w:line="276" w:lineRule="auto"/>
        <w:jc w:val="both"/>
        <w:rPr>
          <w:rFonts w:cs="Arial"/>
          <w:noProof/>
          <w:sz w:val="20"/>
        </w:rPr>
      </w:pPr>
    </w:p>
    <w:tbl>
      <w:tblPr>
        <w:tblStyle w:val="Taulaambquadrcula"/>
        <w:tblW w:w="0" w:type="auto"/>
        <w:tblInd w:w="284" w:type="dxa"/>
        <w:tblLook w:val="04A0" w:firstRow="1" w:lastRow="0" w:firstColumn="1" w:lastColumn="0" w:noHBand="0" w:noVBand="1"/>
      </w:tblPr>
      <w:tblGrid>
        <w:gridCol w:w="1806"/>
        <w:gridCol w:w="1592"/>
        <w:gridCol w:w="1540"/>
        <w:gridCol w:w="1554"/>
        <w:gridCol w:w="1545"/>
      </w:tblGrid>
      <w:tr w:rsidR="00360C03" w:rsidRPr="0051448D" w:rsidTr="00360C03">
        <w:tc>
          <w:tcPr>
            <w:tcW w:w="1763" w:type="dxa"/>
          </w:tcPr>
          <w:p w:rsidR="00360C03" w:rsidRPr="0051448D" w:rsidRDefault="00360C03" w:rsidP="00330D47">
            <w:pPr>
              <w:spacing w:before="200" w:after="200" w:line="276" w:lineRule="auto"/>
              <w:jc w:val="both"/>
              <w:rPr>
                <w:rFonts w:cs="Arial"/>
                <w:noProof/>
                <w:sz w:val="20"/>
              </w:rPr>
            </w:pPr>
          </w:p>
        </w:tc>
        <w:tc>
          <w:tcPr>
            <w:tcW w:w="1592" w:type="dxa"/>
            <w:shd w:val="clear" w:color="auto" w:fill="D9D9D9" w:themeFill="background1" w:themeFillShade="D9"/>
          </w:tcPr>
          <w:p w:rsidR="00360C03" w:rsidRPr="0051448D" w:rsidRDefault="00D8017E" w:rsidP="00330D47">
            <w:pPr>
              <w:spacing w:before="200" w:after="200" w:line="276" w:lineRule="auto"/>
              <w:jc w:val="both"/>
              <w:rPr>
                <w:rFonts w:cs="Arial"/>
                <w:noProof/>
                <w:sz w:val="20"/>
              </w:rPr>
            </w:pPr>
            <w:r w:rsidRPr="0051448D">
              <w:rPr>
                <w:rFonts w:cs="Arial"/>
                <w:noProof/>
                <w:sz w:val="20"/>
              </w:rPr>
              <w:t>P</w:t>
            </w:r>
            <w:r w:rsidR="00360C03" w:rsidRPr="0051448D">
              <w:rPr>
                <w:rFonts w:cs="Arial"/>
                <w:noProof/>
                <w:sz w:val="20"/>
              </w:rPr>
              <w:t>ropes</w:t>
            </w:r>
          </w:p>
        </w:tc>
        <w:tc>
          <w:tcPr>
            <w:tcW w:w="1540" w:type="dxa"/>
            <w:shd w:val="clear" w:color="auto" w:fill="D9D9D9" w:themeFill="background1" w:themeFillShade="D9"/>
          </w:tcPr>
          <w:p w:rsidR="00360C03" w:rsidRPr="0051448D" w:rsidRDefault="00D8017E" w:rsidP="00330D47">
            <w:pPr>
              <w:spacing w:before="200" w:after="200" w:line="276" w:lineRule="auto"/>
              <w:jc w:val="both"/>
              <w:rPr>
                <w:rFonts w:cs="Arial"/>
                <w:noProof/>
                <w:sz w:val="20"/>
              </w:rPr>
            </w:pPr>
            <w:r w:rsidRPr="0051448D">
              <w:rPr>
                <w:rFonts w:cs="Arial"/>
                <w:noProof/>
                <w:sz w:val="20"/>
              </w:rPr>
              <w:t>C</w:t>
            </w:r>
            <w:r w:rsidR="00360C03" w:rsidRPr="0051448D">
              <w:rPr>
                <w:rFonts w:cs="Arial"/>
                <w:noProof/>
                <w:sz w:val="20"/>
              </w:rPr>
              <w:t>ytotec</w:t>
            </w:r>
          </w:p>
        </w:tc>
        <w:tc>
          <w:tcPr>
            <w:tcW w:w="1554" w:type="dxa"/>
            <w:shd w:val="clear" w:color="auto" w:fill="D9D9D9" w:themeFill="background1" w:themeFillShade="D9"/>
          </w:tcPr>
          <w:p w:rsidR="00360C03" w:rsidRPr="0051448D" w:rsidRDefault="00D8017E" w:rsidP="00330D47">
            <w:pPr>
              <w:spacing w:before="200" w:after="200" w:line="276" w:lineRule="auto"/>
              <w:jc w:val="both"/>
              <w:rPr>
                <w:rFonts w:cs="Arial"/>
                <w:noProof/>
                <w:sz w:val="20"/>
              </w:rPr>
            </w:pPr>
            <w:r w:rsidRPr="0051448D">
              <w:rPr>
                <w:rFonts w:cs="Arial"/>
                <w:noProof/>
                <w:sz w:val="20"/>
              </w:rPr>
              <w:t>O</w:t>
            </w:r>
            <w:r w:rsidR="00360C03" w:rsidRPr="0051448D">
              <w:rPr>
                <w:rFonts w:cs="Arial"/>
                <w:noProof/>
                <w:sz w:val="20"/>
              </w:rPr>
              <w:t>xitocina</w:t>
            </w:r>
          </w:p>
        </w:tc>
        <w:tc>
          <w:tcPr>
            <w:tcW w:w="1545" w:type="dxa"/>
            <w:shd w:val="clear" w:color="auto" w:fill="D9D9D9" w:themeFill="background1" w:themeFillShade="D9"/>
          </w:tcPr>
          <w:p w:rsidR="00360C03" w:rsidRPr="0051448D" w:rsidRDefault="00360C03" w:rsidP="00330D47">
            <w:pPr>
              <w:spacing w:before="200" w:after="200" w:line="276" w:lineRule="auto"/>
              <w:jc w:val="both"/>
              <w:rPr>
                <w:rFonts w:cs="Arial"/>
                <w:noProof/>
                <w:sz w:val="20"/>
              </w:rPr>
            </w:pPr>
            <w:r w:rsidRPr="0051448D">
              <w:rPr>
                <w:rFonts w:cs="Arial"/>
                <w:noProof/>
                <w:sz w:val="20"/>
              </w:rPr>
              <w:t>Baló</w:t>
            </w:r>
            <w:r w:rsidR="003113D0">
              <w:rPr>
                <w:rFonts w:cs="Arial"/>
                <w:noProof/>
                <w:sz w:val="20"/>
              </w:rPr>
              <w:t xml:space="preserve"> </w:t>
            </w:r>
            <w:r w:rsidRPr="0051448D">
              <w:rPr>
                <w:rFonts w:cs="Arial"/>
                <w:noProof/>
                <w:sz w:val="20"/>
              </w:rPr>
              <w:t>mecànic</w:t>
            </w:r>
          </w:p>
        </w:tc>
      </w:tr>
      <w:tr w:rsidR="00360C03" w:rsidRPr="0051448D" w:rsidTr="00360C03">
        <w:tc>
          <w:tcPr>
            <w:tcW w:w="1763" w:type="dxa"/>
            <w:shd w:val="clear" w:color="auto" w:fill="D9D9D9" w:themeFill="background1" w:themeFillShade="D9"/>
          </w:tcPr>
          <w:p w:rsidR="00360C03" w:rsidRPr="0051448D" w:rsidRDefault="00D8017E" w:rsidP="00330D47">
            <w:pPr>
              <w:spacing w:before="200" w:after="200" w:line="276" w:lineRule="auto"/>
              <w:jc w:val="both"/>
              <w:rPr>
                <w:rFonts w:cs="Arial"/>
                <w:noProof/>
                <w:sz w:val="20"/>
              </w:rPr>
            </w:pPr>
            <w:r w:rsidRPr="0051448D">
              <w:rPr>
                <w:rFonts w:cs="Arial"/>
                <w:noProof/>
                <w:sz w:val="20"/>
              </w:rPr>
              <w:t>I</w:t>
            </w:r>
            <w:r w:rsidR="00360C03" w:rsidRPr="0051448D">
              <w:rPr>
                <w:rFonts w:cs="Arial"/>
                <w:noProof/>
                <w:sz w:val="20"/>
              </w:rPr>
              <w:t>ndicacion</w:t>
            </w:r>
            <w:r w:rsidR="003113D0">
              <w:rPr>
                <w:rFonts w:cs="Arial"/>
                <w:noProof/>
                <w:sz w:val="20"/>
              </w:rPr>
              <w:t>s</w:t>
            </w:r>
          </w:p>
        </w:tc>
        <w:tc>
          <w:tcPr>
            <w:tcW w:w="1592" w:type="dxa"/>
          </w:tcPr>
          <w:p w:rsidR="00360C03" w:rsidRPr="0051448D" w:rsidRDefault="003113D0" w:rsidP="003113D0">
            <w:pPr>
              <w:spacing w:before="200" w:after="200" w:line="276" w:lineRule="auto"/>
              <w:jc w:val="both"/>
              <w:rPr>
                <w:rFonts w:cs="Arial"/>
                <w:noProof/>
                <w:sz w:val="20"/>
              </w:rPr>
            </w:pPr>
            <w:r>
              <w:rPr>
                <w:rFonts w:cs="Arial"/>
                <w:noProof/>
                <w:sz w:val="20"/>
              </w:rPr>
              <w:t>Mètode d’</w:t>
            </w:r>
            <w:r w:rsidR="00360C03" w:rsidRPr="0051448D">
              <w:rPr>
                <w:rFonts w:cs="Arial"/>
                <w:noProof/>
                <w:sz w:val="20"/>
              </w:rPr>
              <w:t>elecció</w:t>
            </w:r>
            <w:r w:rsidR="00D8017E" w:rsidRPr="0051448D">
              <w:rPr>
                <w:rFonts w:cs="Arial"/>
                <w:noProof/>
                <w:sz w:val="20"/>
              </w:rPr>
              <w:t xml:space="preserve"> si </w:t>
            </w:r>
            <w:r w:rsidR="00360C03" w:rsidRPr="0051448D">
              <w:rPr>
                <w:rFonts w:cs="Arial"/>
                <w:noProof/>
                <w:sz w:val="20"/>
              </w:rPr>
              <w:t xml:space="preserve"> bishop desfavorable</w:t>
            </w:r>
          </w:p>
        </w:tc>
        <w:tc>
          <w:tcPr>
            <w:tcW w:w="1540" w:type="dxa"/>
          </w:tcPr>
          <w:p w:rsidR="00360C03" w:rsidRPr="0051448D" w:rsidRDefault="00D8017E" w:rsidP="003113D0">
            <w:pPr>
              <w:spacing w:before="200" w:after="200" w:line="276" w:lineRule="auto"/>
              <w:jc w:val="both"/>
              <w:rPr>
                <w:rFonts w:cs="Arial"/>
                <w:noProof/>
                <w:sz w:val="20"/>
              </w:rPr>
            </w:pPr>
            <w:r w:rsidRPr="0051448D">
              <w:rPr>
                <w:rFonts w:cs="Arial"/>
                <w:noProof/>
                <w:sz w:val="20"/>
              </w:rPr>
              <w:t>B</w:t>
            </w:r>
            <w:r w:rsidR="003113D0">
              <w:rPr>
                <w:rFonts w:cs="Arial"/>
                <w:noProof/>
                <w:sz w:val="20"/>
              </w:rPr>
              <w:t>aix risc</w:t>
            </w:r>
          </w:p>
        </w:tc>
        <w:tc>
          <w:tcPr>
            <w:tcW w:w="1554" w:type="dxa"/>
          </w:tcPr>
          <w:p w:rsidR="00360C03" w:rsidRPr="0051448D" w:rsidRDefault="00360C03" w:rsidP="00330D47">
            <w:pPr>
              <w:spacing w:before="200" w:after="200" w:line="276" w:lineRule="auto"/>
              <w:jc w:val="both"/>
              <w:rPr>
                <w:rFonts w:cs="Arial"/>
                <w:noProof/>
                <w:sz w:val="20"/>
              </w:rPr>
            </w:pPr>
            <w:r w:rsidRPr="0051448D">
              <w:rPr>
                <w:rFonts w:cs="Arial"/>
                <w:noProof/>
                <w:sz w:val="20"/>
              </w:rPr>
              <w:t>Bishop favorable</w:t>
            </w:r>
          </w:p>
        </w:tc>
        <w:tc>
          <w:tcPr>
            <w:tcW w:w="1545" w:type="dxa"/>
          </w:tcPr>
          <w:p w:rsidR="00360C03" w:rsidRPr="0051448D" w:rsidRDefault="00D8017E" w:rsidP="003113D0">
            <w:pPr>
              <w:spacing w:before="200" w:after="200" w:line="276" w:lineRule="auto"/>
              <w:jc w:val="both"/>
              <w:rPr>
                <w:rFonts w:cs="Arial"/>
                <w:noProof/>
                <w:sz w:val="20"/>
              </w:rPr>
            </w:pPr>
            <w:r w:rsidRPr="0051448D">
              <w:rPr>
                <w:rFonts w:cs="Arial"/>
                <w:noProof/>
                <w:sz w:val="20"/>
              </w:rPr>
              <w:t>D</w:t>
            </w:r>
            <w:r w:rsidR="003113D0">
              <w:rPr>
                <w:rFonts w:cs="Arial"/>
                <w:noProof/>
                <w:sz w:val="20"/>
              </w:rPr>
              <w:t>’elecció</w:t>
            </w:r>
            <w:r w:rsidRPr="0051448D">
              <w:rPr>
                <w:rFonts w:cs="Arial"/>
                <w:noProof/>
                <w:sz w:val="20"/>
              </w:rPr>
              <w:t xml:space="preserve"> en </w:t>
            </w:r>
            <w:r w:rsidR="003113D0">
              <w:rPr>
                <w:rFonts w:cs="Arial"/>
                <w:noProof/>
                <w:sz w:val="20"/>
              </w:rPr>
              <w:t>el fetus amb diagnòstic</w:t>
            </w:r>
            <w:r w:rsidRPr="0051448D">
              <w:rPr>
                <w:rFonts w:cs="Arial"/>
                <w:noProof/>
                <w:sz w:val="20"/>
              </w:rPr>
              <w:t xml:space="preserve"> de</w:t>
            </w:r>
            <w:r w:rsidR="00F51B9E" w:rsidRPr="0051448D">
              <w:rPr>
                <w:rFonts w:cs="Arial"/>
                <w:noProof/>
                <w:sz w:val="20"/>
              </w:rPr>
              <w:t xml:space="preserve"> PEG o CIR</w:t>
            </w:r>
          </w:p>
        </w:tc>
      </w:tr>
      <w:tr w:rsidR="00360C03" w:rsidRPr="0051448D" w:rsidTr="00360C03">
        <w:tc>
          <w:tcPr>
            <w:tcW w:w="1763" w:type="dxa"/>
            <w:shd w:val="clear" w:color="auto" w:fill="D9D9D9" w:themeFill="background1" w:themeFillShade="D9"/>
          </w:tcPr>
          <w:p w:rsidR="00360C03" w:rsidRPr="0051448D" w:rsidRDefault="00F51B9E" w:rsidP="003113D0">
            <w:pPr>
              <w:spacing w:before="200" w:after="200" w:line="276" w:lineRule="auto"/>
              <w:jc w:val="both"/>
              <w:rPr>
                <w:rFonts w:cs="Arial"/>
                <w:noProof/>
                <w:sz w:val="20"/>
              </w:rPr>
            </w:pPr>
            <w:r w:rsidRPr="0051448D">
              <w:rPr>
                <w:rFonts w:cs="Arial"/>
                <w:noProof/>
                <w:sz w:val="20"/>
              </w:rPr>
              <w:t>C</w:t>
            </w:r>
            <w:r w:rsidR="00360C03" w:rsidRPr="0051448D">
              <w:rPr>
                <w:rFonts w:cs="Arial"/>
                <w:noProof/>
                <w:sz w:val="20"/>
              </w:rPr>
              <w:t>ontraindicacions</w:t>
            </w:r>
            <w:r w:rsidR="003113D0">
              <w:rPr>
                <w:rFonts w:cs="Arial"/>
                <w:noProof/>
                <w:sz w:val="20"/>
              </w:rPr>
              <w:t xml:space="preserve"> específiques</w:t>
            </w:r>
            <w:r w:rsidRPr="0051448D">
              <w:rPr>
                <w:rFonts w:cs="Arial"/>
                <w:noProof/>
                <w:sz w:val="20"/>
              </w:rPr>
              <w:t xml:space="preserve"> </w:t>
            </w:r>
          </w:p>
        </w:tc>
        <w:tc>
          <w:tcPr>
            <w:tcW w:w="1592" w:type="dxa"/>
          </w:tcPr>
          <w:p w:rsidR="00360C03" w:rsidRPr="0051448D" w:rsidRDefault="00D8017E" w:rsidP="00330D47">
            <w:pPr>
              <w:spacing w:before="200" w:after="200" w:line="276" w:lineRule="auto"/>
              <w:jc w:val="both"/>
              <w:rPr>
                <w:rFonts w:cs="Arial"/>
                <w:noProof/>
                <w:sz w:val="20"/>
              </w:rPr>
            </w:pPr>
            <w:r w:rsidRPr="0051448D">
              <w:rPr>
                <w:rFonts w:cs="Arial"/>
                <w:noProof/>
                <w:sz w:val="20"/>
              </w:rPr>
              <w:t>I</w:t>
            </w:r>
            <w:r w:rsidR="003113D0">
              <w:rPr>
                <w:rFonts w:cs="Arial"/>
                <w:noProof/>
                <w:sz w:val="20"/>
              </w:rPr>
              <w:t>ntolerà</w:t>
            </w:r>
            <w:r w:rsidRPr="0051448D">
              <w:rPr>
                <w:rFonts w:cs="Arial"/>
                <w:noProof/>
                <w:sz w:val="20"/>
              </w:rPr>
              <w:t>ncia al fármaco</w:t>
            </w:r>
          </w:p>
        </w:tc>
        <w:tc>
          <w:tcPr>
            <w:tcW w:w="1540" w:type="dxa"/>
          </w:tcPr>
          <w:p w:rsidR="00360C03" w:rsidRPr="0051448D" w:rsidRDefault="00D8017E" w:rsidP="00330D47">
            <w:pPr>
              <w:spacing w:before="200" w:after="200" w:line="276" w:lineRule="auto"/>
              <w:jc w:val="both"/>
              <w:rPr>
                <w:rFonts w:cs="Arial"/>
                <w:noProof/>
                <w:sz w:val="20"/>
              </w:rPr>
            </w:pPr>
            <w:r w:rsidRPr="0051448D">
              <w:rPr>
                <w:rFonts w:cs="Arial"/>
                <w:noProof/>
                <w:sz w:val="20"/>
              </w:rPr>
              <w:t xml:space="preserve">Cesarea </w:t>
            </w:r>
            <w:r w:rsidR="00F51B9E" w:rsidRPr="0051448D">
              <w:rPr>
                <w:rFonts w:cs="Arial"/>
                <w:noProof/>
                <w:sz w:val="20"/>
              </w:rPr>
              <w:t>anterior</w:t>
            </w:r>
          </w:p>
        </w:tc>
        <w:tc>
          <w:tcPr>
            <w:tcW w:w="1554" w:type="dxa"/>
          </w:tcPr>
          <w:p w:rsidR="00360C03" w:rsidRPr="0051448D" w:rsidRDefault="00D8017E" w:rsidP="003113D0">
            <w:pPr>
              <w:spacing w:before="200" w:after="200" w:line="276" w:lineRule="auto"/>
              <w:jc w:val="both"/>
              <w:rPr>
                <w:rFonts w:cs="Arial"/>
                <w:noProof/>
                <w:sz w:val="20"/>
              </w:rPr>
            </w:pPr>
            <w:r w:rsidRPr="0051448D">
              <w:rPr>
                <w:rFonts w:cs="Arial"/>
                <w:noProof/>
                <w:sz w:val="20"/>
              </w:rPr>
              <w:t>Intoler</w:t>
            </w:r>
            <w:r w:rsidR="003113D0">
              <w:rPr>
                <w:rFonts w:cs="Arial"/>
                <w:noProof/>
                <w:sz w:val="20"/>
              </w:rPr>
              <w:t>à</w:t>
            </w:r>
            <w:r w:rsidRPr="0051448D">
              <w:rPr>
                <w:rFonts w:cs="Arial"/>
                <w:noProof/>
                <w:sz w:val="20"/>
              </w:rPr>
              <w:t>ncia al fármaco</w:t>
            </w:r>
          </w:p>
        </w:tc>
        <w:tc>
          <w:tcPr>
            <w:tcW w:w="1545" w:type="dxa"/>
          </w:tcPr>
          <w:p w:rsidR="00360C03" w:rsidRPr="0051448D" w:rsidRDefault="00D8017E" w:rsidP="003113D0">
            <w:pPr>
              <w:spacing w:before="200" w:after="200" w:line="276" w:lineRule="auto"/>
              <w:jc w:val="both"/>
              <w:rPr>
                <w:rFonts w:cs="Arial"/>
                <w:noProof/>
                <w:sz w:val="20"/>
              </w:rPr>
            </w:pPr>
            <w:r w:rsidRPr="0051448D">
              <w:rPr>
                <w:rFonts w:cs="Arial"/>
                <w:noProof/>
                <w:sz w:val="20"/>
              </w:rPr>
              <w:t>D</w:t>
            </w:r>
            <w:r w:rsidR="003113D0">
              <w:rPr>
                <w:rFonts w:cs="Arial"/>
                <w:noProof/>
                <w:sz w:val="20"/>
              </w:rPr>
              <w:t>olor no controlat amb el dispositiu en ús.</w:t>
            </w:r>
            <w:r w:rsidRPr="0051448D">
              <w:rPr>
                <w:rFonts w:cs="Arial"/>
                <w:noProof/>
                <w:sz w:val="20"/>
              </w:rPr>
              <w:t xml:space="preserve"> </w:t>
            </w:r>
            <w:r w:rsidR="00F51B9E" w:rsidRPr="0051448D">
              <w:rPr>
                <w:rFonts w:cs="Arial"/>
                <w:noProof/>
                <w:sz w:val="20"/>
              </w:rPr>
              <w:t xml:space="preserve"> </w:t>
            </w:r>
          </w:p>
        </w:tc>
      </w:tr>
      <w:tr w:rsidR="00360C03" w:rsidRPr="0051448D" w:rsidTr="00360C03">
        <w:tc>
          <w:tcPr>
            <w:tcW w:w="1763" w:type="dxa"/>
            <w:shd w:val="clear" w:color="auto" w:fill="D9D9D9" w:themeFill="background1" w:themeFillShade="D9"/>
          </w:tcPr>
          <w:p w:rsidR="00360C03" w:rsidRPr="0051448D" w:rsidRDefault="00D8017E" w:rsidP="003113D0">
            <w:pPr>
              <w:spacing w:before="200" w:after="200" w:line="276" w:lineRule="auto"/>
              <w:jc w:val="both"/>
              <w:rPr>
                <w:rFonts w:cs="Arial"/>
                <w:noProof/>
                <w:sz w:val="20"/>
              </w:rPr>
            </w:pPr>
            <w:r w:rsidRPr="0051448D">
              <w:rPr>
                <w:rFonts w:cs="Arial"/>
                <w:noProof/>
                <w:sz w:val="20"/>
              </w:rPr>
              <w:t>Hor</w:t>
            </w:r>
            <w:r w:rsidR="003113D0">
              <w:rPr>
                <w:rFonts w:cs="Arial"/>
                <w:noProof/>
                <w:sz w:val="20"/>
              </w:rPr>
              <w:t>es d’</w:t>
            </w:r>
            <w:r w:rsidR="00360C03" w:rsidRPr="0051448D">
              <w:rPr>
                <w:rFonts w:cs="Arial"/>
                <w:noProof/>
                <w:sz w:val="20"/>
              </w:rPr>
              <w:t>administració</w:t>
            </w:r>
          </w:p>
        </w:tc>
        <w:tc>
          <w:tcPr>
            <w:tcW w:w="1592" w:type="dxa"/>
          </w:tcPr>
          <w:p w:rsidR="00360C03" w:rsidRPr="0051448D" w:rsidRDefault="00360C03" w:rsidP="00330D47">
            <w:pPr>
              <w:spacing w:before="200" w:after="200" w:line="276" w:lineRule="auto"/>
              <w:jc w:val="both"/>
              <w:rPr>
                <w:rFonts w:cs="Arial"/>
                <w:noProof/>
                <w:sz w:val="20"/>
              </w:rPr>
            </w:pPr>
            <w:r w:rsidRPr="0051448D">
              <w:rPr>
                <w:rFonts w:cs="Arial"/>
                <w:noProof/>
                <w:sz w:val="20"/>
              </w:rPr>
              <w:t>12h</w:t>
            </w:r>
          </w:p>
        </w:tc>
        <w:tc>
          <w:tcPr>
            <w:tcW w:w="1540" w:type="dxa"/>
          </w:tcPr>
          <w:p w:rsidR="00360C03" w:rsidRPr="0051448D" w:rsidRDefault="00D8017E" w:rsidP="003113D0">
            <w:pPr>
              <w:spacing w:before="200" w:after="200" w:line="276" w:lineRule="auto"/>
              <w:jc w:val="both"/>
              <w:rPr>
                <w:rFonts w:cs="Arial"/>
                <w:noProof/>
                <w:sz w:val="20"/>
              </w:rPr>
            </w:pPr>
            <w:r w:rsidRPr="0051448D">
              <w:rPr>
                <w:rFonts w:cs="Arial"/>
                <w:noProof/>
                <w:sz w:val="20"/>
              </w:rPr>
              <w:t>Cada 4 hor</w:t>
            </w:r>
            <w:r w:rsidR="003113D0">
              <w:rPr>
                <w:rFonts w:cs="Arial"/>
                <w:noProof/>
                <w:sz w:val="20"/>
              </w:rPr>
              <w:t>e</w:t>
            </w:r>
            <w:r w:rsidRPr="0051448D">
              <w:rPr>
                <w:rFonts w:cs="Arial"/>
                <w:noProof/>
                <w:sz w:val="20"/>
              </w:rPr>
              <w:t>s 6 dosis m</w:t>
            </w:r>
            <w:r w:rsidR="003113D0">
              <w:rPr>
                <w:rFonts w:cs="Arial"/>
                <w:noProof/>
                <w:sz w:val="20"/>
              </w:rPr>
              <w:t>àximes</w:t>
            </w:r>
          </w:p>
        </w:tc>
        <w:tc>
          <w:tcPr>
            <w:tcW w:w="1554" w:type="dxa"/>
          </w:tcPr>
          <w:p w:rsidR="00360C03" w:rsidRPr="0051448D" w:rsidRDefault="00360C03" w:rsidP="00330D47">
            <w:pPr>
              <w:spacing w:before="200" w:after="200" w:line="276" w:lineRule="auto"/>
              <w:jc w:val="both"/>
              <w:rPr>
                <w:rFonts w:cs="Arial"/>
                <w:noProof/>
                <w:sz w:val="20"/>
              </w:rPr>
            </w:pPr>
          </w:p>
        </w:tc>
        <w:tc>
          <w:tcPr>
            <w:tcW w:w="1545" w:type="dxa"/>
          </w:tcPr>
          <w:p w:rsidR="00360C03" w:rsidRPr="0051448D" w:rsidRDefault="00787D29" w:rsidP="00330D47">
            <w:pPr>
              <w:spacing w:before="200" w:after="200" w:line="276" w:lineRule="auto"/>
              <w:jc w:val="both"/>
              <w:rPr>
                <w:rFonts w:cs="Arial"/>
                <w:noProof/>
                <w:sz w:val="20"/>
              </w:rPr>
            </w:pPr>
            <w:r w:rsidRPr="0051448D">
              <w:rPr>
                <w:rFonts w:cs="Arial"/>
                <w:noProof/>
                <w:sz w:val="20"/>
              </w:rPr>
              <w:t>12h</w:t>
            </w:r>
          </w:p>
        </w:tc>
      </w:tr>
      <w:tr w:rsidR="00360C03" w:rsidRPr="0051448D" w:rsidTr="00360C03">
        <w:tc>
          <w:tcPr>
            <w:tcW w:w="1763" w:type="dxa"/>
            <w:shd w:val="clear" w:color="auto" w:fill="D9D9D9" w:themeFill="background1" w:themeFillShade="D9"/>
          </w:tcPr>
          <w:p w:rsidR="00360C03" w:rsidRPr="0051448D" w:rsidRDefault="00360C03" w:rsidP="00330D47">
            <w:pPr>
              <w:spacing w:before="200" w:after="200" w:line="276" w:lineRule="auto"/>
              <w:jc w:val="both"/>
              <w:rPr>
                <w:rFonts w:cs="Arial"/>
                <w:noProof/>
                <w:sz w:val="20"/>
              </w:rPr>
            </w:pPr>
            <w:r w:rsidRPr="0051448D">
              <w:rPr>
                <w:rFonts w:cs="Arial"/>
                <w:noProof/>
                <w:sz w:val="20"/>
              </w:rPr>
              <w:t>Horari</w:t>
            </w:r>
            <w:r w:rsidR="003113D0">
              <w:rPr>
                <w:rFonts w:cs="Arial"/>
                <w:noProof/>
                <w:sz w:val="20"/>
              </w:rPr>
              <w:t xml:space="preserve"> d’elecció d’inici de la inducció </w:t>
            </w:r>
            <w:r w:rsidR="00D8017E" w:rsidRPr="0051448D">
              <w:rPr>
                <w:rFonts w:cs="Arial"/>
                <w:noProof/>
                <w:sz w:val="20"/>
              </w:rPr>
              <w:t xml:space="preserve">programada </w:t>
            </w:r>
            <w:r w:rsidRPr="0051448D">
              <w:rPr>
                <w:rFonts w:cs="Arial"/>
                <w:noProof/>
                <w:sz w:val="20"/>
              </w:rPr>
              <w:t xml:space="preserve"> </w:t>
            </w:r>
          </w:p>
        </w:tc>
        <w:tc>
          <w:tcPr>
            <w:tcW w:w="1592" w:type="dxa"/>
          </w:tcPr>
          <w:p w:rsidR="00360C03" w:rsidRPr="0051448D" w:rsidRDefault="00360C03" w:rsidP="00330D47">
            <w:pPr>
              <w:spacing w:before="200" w:after="200" w:line="276" w:lineRule="auto"/>
              <w:jc w:val="both"/>
              <w:rPr>
                <w:rFonts w:cs="Arial"/>
                <w:noProof/>
                <w:sz w:val="20"/>
              </w:rPr>
            </w:pPr>
            <w:r w:rsidRPr="0051448D">
              <w:rPr>
                <w:rFonts w:cs="Arial"/>
                <w:noProof/>
                <w:sz w:val="20"/>
              </w:rPr>
              <w:t>20h</w:t>
            </w:r>
          </w:p>
        </w:tc>
        <w:tc>
          <w:tcPr>
            <w:tcW w:w="1540" w:type="dxa"/>
          </w:tcPr>
          <w:p w:rsidR="00360C03" w:rsidRPr="0051448D" w:rsidRDefault="00360C03" w:rsidP="00330D47">
            <w:pPr>
              <w:spacing w:before="200" w:after="200" w:line="276" w:lineRule="auto"/>
              <w:jc w:val="both"/>
              <w:rPr>
                <w:rFonts w:cs="Arial"/>
                <w:noProof/>
                <w:sz w:val="20"/>
              </w:rPr>
            </w:pPr>
            <w:r w:rsidRPr="0051448D">
              <w:rPr>
                <w:rFonts w:cs="Arial"/>
                <w:noProof/>
                <w:sz w:val="20"/>
              </w:rPr>
              <w:t>8h</w:t>
            </w:r>
          </w:p>
        </w:tc>
        <w:tc>
          <w:tcPr>
            <w:tcW w:w="1554" w:type="dxa"/>
          </w:tcPr>
          <w:p w:rsidR="00360C03" w:rsidRPr="0051448D" w:rsidRDefault="00F51B9E" w:rsidP="003113D0">
            <w:pPr>
              <w:spacing w:before="200" w:after="200" w:line="276" w:lineRule="auto"/>
              <w:jc w:val="both"/>
              <w:rPr>
                <w:rFonts w:cs="Arial"/>
                <w:noProof/>
                <w:sz w:val="20"/>
              </w:rPr>
            </w:pPr>
            <w:r w:rsidRPr="0051448D">
              <w:rPr>
                <w:rFonts w:cs="Arial"/>
                <w:noProof/>
                <w:sz w:val="20"/>
              </w:rPr>
              <w:t>En funció</w:t>
            </w:r>
            <w:r w:rsidR="00D8017E" w:rsidRPr="0051448D">
              <w:rPr>
                <w:rFonts w:cs="Arial"/>
                <w:noProof/>
                <w:sz w:val="20"/>
              </w:rPr>
              <w:t xml:space="preserve"> del B</w:t>
            </w:r>
            <w:r w:rsidRPr="0051448D">
              <w:rPr>
                <w:rFonts w:cs="Arial"/>
                <w:noProof/>
                <w:sz w:val="20"/>
              </w:rPr>
              <w:t>is</w:t>
            </w:r>
            <w:r w:rsidR="003113D0">
              <w:rPr>
                <w:rFonts w:cs="Arial"/>
                <w:noProof/>
                <w:sz w:val="20"/>
              </w:rPr>
              <w:t xml:space="preserve">hop y de la resposta a altres </w:t>
            </w:r>
            <w:r w:rsidR="00D8017E" w:rsidRPr="0051448D">
              <w:rPr>
                <w:rFonts w:cs="Arial"/>
                <w:noProof/>
                <w:sz w:val="20"/>
              </w:rPr>
              <w:t>mé</w:t>
            </w:r>
            <w:r w:rsidRPr="0051448D">
              <w:rPr>
                <w:rFonts w:cs="Arial"/>
                <w:noProof/>
                <w:sz w:val="20"/>
              </w:rPr>
              <w:t>todes</w:t>
            </w:r>
          </w:p>
        </w:tc>
        <w:tc>
          <w:tcPr>
            <w:tcW w:w="1545" w:type="dxa"/>
          </w:tcPr>
          <w:p w:rsidR="00360C03" w:rsidRPr="0051448D" w:rsidRDefault="00787D29" w:rsidP="00330D47">
            <w:pPr>
              <w:spacing w:before="200" w:after="200" w:line="276" w:lineRule="auto"/>
              <w:jc w:val="both"/>
              <w:rPr>
                <w:rFonts w:cs="Arial"/>
                <w:noProof/>
                <w:sz w:val="20"/>
              </w:rPr>
            </w:pPr>
            <w:r w:rsidRPr="0051448D">
              <w:rPr>
                <w:rFonts w:cs="Arial"/>
                <w:noProof/>
                <w:sz w:val="20"/>
              </w:rPr>
              <w:t>20h</w:t>
            </w:r>
          </w:p>
        </w:tc>
      </w:tr>
    </w:tbl>
    <w:p w:rsidR="00360C03" w:rsidRPr="0051448D" w:rsidRDefault="00360C03" w:rsidP="00330D47">
      <w:pPr>
        <w:spacing w:before="200" w:after="200" w:line="276" w:lineRule="auto"/>
        <w:jc w:val="both"/>
        <w:rPr>
          <w:rFonts w:cs="Arial"/>
          <w:noProof/>
          <w:sz w:val="20"/>
        </w:rPr>
      </w:pPr>
    </w:p>
    <w:p w:rsidR="008801AF" w:rsidRPr="0051448D" w:rsidRDefault="00666D93" w:rsidP="00330D47">
      <w:pPr>
        <w:pStyle w:val="Pargrafdellista"/>
        <w:numPr>
          <w:ilvl w:val="0"/>
          <w:numId w:val="21"/>
        </w:numPr>
        <w:suppressAutoHyphens/>
        <w:spacing w:line="276" w:lineRule="auto"/>
        <w:ind w:left="284" w:hanging="284"/>
        <w:contextualSpacing w:val="0"/>
        <w:outlineLvl w:val="0"/>
        <w:rPr>
          <w:rFonts w:cs="Arial"/>
          <w:b/>
          <w:color w:val="0422A4"/>
          <w:szCs w:val="22"/>
          <w:lang w:eastAsia="en-US"/>
        </w:rPr>
      </w:pPr>
      <w:r w:rsidRPr="0051448D">
        <w:rPr>
          <w:rFonts w:cs="Arial"/>
          <w:b/>
          <w:color w:val="0422A4"/>
          <w:szCs w:val="22"/>
          <w:lang w:eastAsia="en-US"/>
        </w:rPr>
        <w:t>Referències</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color w:val="000000" w:themeColor="text1"/>
          <w:spacing w:val="-3"/>
          <w:sz w:val="20"/>
        </w:rPr>
        <w:fldChar w:fldCharType="begin" w:fldLock="1"/>
      </w:r>
      <w:r w:rsidRPr="0051448D">
        <w:rPr>
          <w:rFonts w:cs="Arial"/>
          <w:color w:val="000000" w:themeColor="text1"/>
          <w:spacing w:val="-3"/>
          <w:sz w:val="20"/>
        </w:rPr>
        <w:instrText xml:space="preserve">ADDIN Mendeley Bibliography CSL_BIBLIOGRAPHY </w:instrText>
      </w:r>
      <w:r w:rsidRPr="0051448D">
        <w:rPr>
          <w:rFonts w:cs="Arial"/>
          <w:color w:val="000000" w:themeColor="text1"/>
          <w:spacing w:val="-3"/>
          <w:sz w:val="20"/>
        </w:rPr>
        <w:fldChar w:fldCharType="separate"/>
      </w:r>
      <w:r w:rsidRPr="0051448D">
        <w:rPr>
          <w:rFonts w:cs="Arial"/>
          <w:noProof/>
          <w:color w:val="000000" w:themeColor="text1"/>
          <w:sz w:val="20"/>
        </w:rPr>
        <w:t xml:space="preserve">1. </w:t>
      </w:r>
      <w:r w:rsidRPr="0051448D">
        <w:rPr>
          <w:rFonts w:cs="Arial"/>
          <w:noProof/>
          <w:color w:val="000000" w:themeColor="text1"/>
          <w:sz w:val="20"/>
        </w:rPr>
        <w:tab/>
        <w:t xml:space="preserve">Calder AA, Loughney AD, Weir CJ, Barber JW. Induction of labour in nulliparous and multiparous women: A UK, multicentre, open-label study of intravaginal misoprostol in comparison with dinoprostone. BJOG An Int J Obstet Gynaecol. 2008;115(10):1279–88.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2. </w:t>
      </w:r>
      <w:r w:rsidRPr="0051448D">
        <w:rPr>
          <w:rFonts w:cs="Arial"/>
          <w:noProof/>
          <w:color w:val="000000" w:themeColor="text1"/>
          <w:sz w:val="20"/>
        </w:rPr>
        <w:tab/>
        <w:t xml:space="preserve">Chen W, Xue J, Peprah MK, Wen SW, Walker M, Gao Y, et al. A systematic review and network meta-analysis comparing the use of Foley catheters, misoprostol, and dinoprostone for cervical ripening in the induction of labour. BJOG An Int J Obstet Gynaecol. 2016;123(3):346–54.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3. </w:t>
      </w:r>
      <w:r w:rsidRPr="0051448D">
        <w:rPr>
          <w:rFonts w:cs="Arial"/>
          <w:noProof/>
          <w:color w:val="000000" w:themeColor="text1"/>
          <w:sz w:val="20"/>
        </w:rPr>
        <w:tab/>
        <w:t xml:space="preserve">Dodd JM, Crowther CA, Huertas E, Guise JM, Horey D. Planned elective repeat caesarean section versus planned vaginal birth for women with a previous caesarean birth. Cochrane Database Syst Rev. 2013;2013(12).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4. </w:t>
      </w:r>
      <w:r w:rsidRPr="0051448D">
        <w:rPr>
          <w:rFonts w:cs="Arial"/>
          <w:noProof/>
          <w:color w:val="000000" w:themeColor="text1"/>
          <w:sz w:val="20"/>
        </w:rPr>
        <w:tab/>
        <w:t xml:space="preserve">Gobillot S, Ghenassia A, Coston AL, Gillois P, Equy V, Michy T, et al. Obstetric outcomes associated with induction of labour after caesarean section. J Gynecol Obstet Hum Reprod. 2018;47(10):539–43.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5. </w:t>
      </w:r>
      <w:r w:rsidRPr="0051448D">
        <w:rPr>
          <w:rFonts w:cs="Arial"/>
          <w:noProof/>
          <w:color w:val="000000" w:themeColor="text1"/>
          <w:sz w:val="20"/>
        </w:rPr>
        <w:tab/>
        <w:t xml:space="preserve">Hoffman MK, Vahratian A, Sciscione AC, Troendle JF, Zhang J. Comparison of labor progression between induced and noninduced multiparous women. Obstet Gynecol. 2006;107(5):1029–34.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6. </w:t>
      </w:r>
      <w:r w:rsidRPr="0051448D">
        <w:rPr>
          <w:rFonts w:cs="Arial"/>
          <w:noProof/>
          <w:color w:val="000000" w:themeColor="text1"/>
          <w:sz w:val="20"/>
        </w:rPr>
        <w:tab/>
        <w:t xml:space="preserve">Kawakita T, Reddy UM, Iqbal SN, Landy HJ, Huang CC, Hoffman M, et al. Duration of Oxytocin and Rupture of the Membranes before Diagnosing a Failed Induction of Labor. Obstet Gynecol. 2016;128(2):373–80.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lastRenderedPageBreak/>
        <w:t xml:space="preserve">7. </w:t>
      </w:r>
      <w:r w:rsidRPr="0051448D">
        <w:rPr>
          <w:rFonts w:cs="Arial"/>
          <w:noProof/>
          <w:color w:val="000000" w:themeColor="text1"/>
          <w:sz w:val="20"/>
        </w:rPr>
        <w:tab/>
        <w:t xml:space="preserve">Miller ES, Grobman WA. Obstetric outcomes associated with induction of labor after 2 prior cesarean deliveries. Am J Obstet Gynecol. 2015;213(1):89.e1-89.e5.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8. </w:t>
      </w:r>
      <w:r w:rsidRPr="0051448D">
        <w:rPr>
          <w:rFonts w:cs="Arial"/>
          <w:noProof/>
          <w:color w:val="000000" w:themeColor="text1"/>
          <w:sz w:val="20"/>
        </w:rPr>
        <w:tab/>
        <w:t xml:space="preserve">Thomas J, Fairclough A, Kavanagh J, Kelly AJ. Vaginal prostaglandin (PGE2 and PGF2a) for induction of labour at term. Cochrane Database Syst Rev. 2014;2014(6):6–8.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9. </w:t>
      </w:r>
      <w:r w:rsidRPr="0051448D">
        <w:rPr>
          <w:rFonts w:cs="Arial"/>
          <w:noProof/>
          <w:color w:val="000000" w:themeColor="text1"/>
          <w:sz w:val="20"/>
        </w:rPr>
        <w:tab/>
        <w:t xml:space="preserve">Tribe RM, Crawshaw SE, Seed P, Shennan AH, Baker PN. Pulsatile versus continuous administration of oxytocin for induction and augmentation of labor: Two randomized controlled trials. Am J Obstet Gynecol. 2012;206(3):230.e1-230.e8.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10. </w:t>
      </w:r>
      <w:r w:rsidRPr="0051448D">
        <w:rPr>
          <w:rFonts w:cs="Arial"/>
          <w:noProof/>
          <w:color w:val="000000" w:themeColor="text1"/>
          <w:sz w:val="20"/>
        </w:rPr>
        <w:tab/>
        <w:t xml:space="preserve">Verhoeven CJM, Opmeer BC, Oei SG, Latour V, Van Der Post JAM, Mol BWJ. Transvaginal sonographic assessment of cervical length and wedging for predicting outcome of labor induction at term: A systematic review and meta-analysis. Ultrasound Obstet Gynecol. 2013;42(5):500–8.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11. </w:t>
      </w:r>
      <w:r w:rsidRPr="0051448D">
        <w:rPr>
          <w:rFonts w:cs="Arial"/>
          <w:noProof/>
          <w:color w:val="000000" w:themeColor="text1"/>
          <w:sz w:val="20"/>
        </w:rPr>
        <w:tab/>
        <w:t xml:space="preserve">Lindblad Wollmann C, Ahlberg M, Petersson G, Saltvedt S, Stephansson O. Time-To-delivery and delivery outcomes comparing three methods of labor induction in 7551 nulliparous women: A population-based cohort study. J Perinatol. 2017;37(11):1197–203.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12. </w:t>
      </w:r>
      <w:r w:rsidRPr="0051448D">
        <w:rPr>
          <w:rFonts w:cs="Arial"/>
          <w:noProof/>
          <w:color w:val="000000" w:themeColor="text1"/>
          <w:sz w:val="20"/>
        </w:rPr>
        <w:tab/>
        <w:t xml:space="preserve">Agencia Española del Medicamento y Producto Sanitario. Ficha técnica. Syntocin 10UI/mL.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13. </w:t>
      </w:r>
      <w:r w:rsidRPr="0051448D">
        <w:rPr>
          <w:rFonts w:cs="Arial"/>
          <w:noProof/>
          <w:color w:val="000000" w:themeColor="text1"/>
          <w:sz w:val="20"/>
        </w:rPr>
        <w:tab/>
        <w:t xml:space="preserve">Agencia Española del Medicamento y Producto Sanitario. Ficha técnica. Propess 10mg.  </w:t>
      </w:r>
    </w:p>
    <w:p w:rsidR="00AC4965" w:rsidRPr="0051448D" w:rsidRDefault="00AC4965" w:rsidP="00330D47">
      <w:pPr>
        <w:widowControl w:val="0"/>
        <w:autoSpaceDE w:val="0"/>
        <w:autoSpaceDN w:val="0"/>
        <w:adjustRightInd w:val="0"/>
        <w:spacing w:line="276" w:lineRule="auto"/>
        <w:ind w:left="360"/>
        <w:jc w:val="both"/>
        <w:rPr>
          <w:rFonts w:cs="Arial"/>
          <w:noProof/>
          <w:color w:val="000000" w:themeColor="text1"/>
          <w:sz w:val="20"/>
        </w:rPr>
      </w:pPr>
      <w:r w:rsidRPr="0051448D">
        <w:rPr>
          <w:rFonts w:cs="Arial"/>
          <w:noProof/>
          <w:color w:val="000000" w:themeColor="text1"/>
          <w:sz w:val="20"/>
        </w:rPr>
        <w:t xml:space="preserve">14. </w:t>
      </w:r>
      <w:r w:rsidRPr="0051448D">
        <w:rPr>
          <w:rFonts w:cs="Arial"/>
          <w:noProof/>
          <w:color w:val="000000" w:themeColor="text1"/>
          <w:sz w:val="20"/>
        </w:rPr>
        <w:tab/>
        <w:t xml:space="preserve">Agencia Española del Medicamento y Producto Sanitario. Ficha técnica. Misofar 25mcg. </w:t>
      </w:r>
    </w:p>
    <w:p w:rsidR="00AC4965" w:rsidRPr="0051448D" w:rsidRDefault="00AC4965" w:rsidP="00330D47">
      <w:pPr>
        <w:spacing w:line="276" w:lineRule="auto"/>
        <w:ind w:firstLine="360"/>
        <w:jc w:val="both"/>
        <w:rPr>
          <w:rFonts w:cs="Arial"/>
          <w:color w:val="000000" w:themeColor="text1"/>
          <w:sz w:val="20"/>
        </w:rPr>
      </w:pPr>
      <w:r w:rsidRPr="0051448D">
        <w:rPr>
          <w:rFonts w:cs="Arial"/>
          <w:color w:val="000000" w:themeColor="text1"/>
          <w:sz w:val="20"/>
        </w:rPr>
        <w:fldChar w:fldCharType="end"/>
      </w:r>
      <w:r w:rsidRPr="0051448D">
        <w:rPr>
          <w:rFonts w:cs="Arial"/>
          <w:color w:val="000000" w:themeColor="text1"/>
          <w:spacing w:val="-3"/>
          <w:sz w:val="20"/>
        </w:rPr>
        <w:t xml:space="preserve">15. </w:t>
      </w:r>
      <w:proofErr w:type="spellStart"/>
      <w:r w:rsidRPr="0051448D">
        <w:rPr>
          <w:rFonts w:cs="Arial"/>
          <w:color w:val="000000" w:themeColor="text1"/>
          <w:spacing w:val="-3"/>
          <w:sz w:val="20"/>
        </w:rPr>
        <w:t>Inducción</w:t>
      </w:r>
      <w:proofErr w:type="spellEnd"/>
      <w:r w:rsidRPr="0051448D">
        <w:rPr>
          <w:rFonts w:cs="Arial"/>
          <w:color w:val="000000" w:themeColor="text1"/>
          <w:spacing w:val="-3"/>
          <w:sz w:val="20"/>
        </w:rPr>
        <w:t xml:space="preserve"> del </w:t>
      </w:r>
      <w:proofErr w:type="spellStart"/>
      <w:r w:rsidRPr="0051448D">
        <w:rPr>
          <w:rFonts w:cs="Arial"/>
          <w:color w:val="000000" w:themeColor="text1"/>
          <w:spacing w:val="-3"/>
          <w:sz w:val="20"/>
        </w:rPr>
        <w:t>parto</w:t>
      </w:r>
      <w:proofErr w:type="spellEnd"/>
      <w:r w:rsidRPr="0051448D">
        <w:rPr>
          <w:rFonts w:cs="Arial"/>
          <w:color w:val="000000" w:themeColor="text1"/>
          <w:spacing w:val="-3"/>
          <w:sz w:val="20"/>
        </w:rPr>
        <w:t xml:space="preserve">. </w:t>
      </w:r>
      <w:proofErr w:type="spellStart"/>
      <w:r w:rsidRPr="0051448D">
        <w:rPr>
          <w:rFonts w:cs="Arial"/>
          <w:color w:val="000000" w:themeColor="text1"/>
          <w:spacing w:val="-3"/>
          <w:sz w:val="20"/>
        </w:rPr>
        <w:t>Prosego</w:t>
      </w:r>
      <w:proofErr w:type="spellEnd"/>
      <w:r w:rsidRPr="0051448D">
        <w:rPr>
          <w:rFonts w:cs="Arial"/>
          <w:color w:val="000000" w:themeColor="text1"/>
          <w:spacing w:val="-3"/>
          <w:sz w:val="20"/>
        </w:rPr>
        <w:t xml:space="preserve">: </w:t>
      </w:r>
      <w:proofErr w:type="spellStart"/>
      <w:r w:rsidRPr="0051448D">
        <w:rPr>
          <w:rFonts w:cs="Arial"/>
          <w:color w:val="000000" w:themeColor="text1"/>
          <w:spacing w:val="-3"/>
          <w:sz w:val="20"/>
        </w:rPr>
        <w:t>Protocolos</w:t>
      </w:r>
      <w:proofErr w:type="spellEnd"/>
      <w:r w:rsidRPr="0051448D">
        <w:rPr>
          <w:rFonts w:cs="Arial"/>
          <w:color w:val="000000" w:themeColor="text1"/>
          <w:spacing w:val="-3"/>
          <w:sz w:val="20"/>
        </w:rPr>
        <w:t xml:space="preserve"> </w:t>
      </w:r>
      <w:proofErr w:type="spellStart"/>
      <w:r w:rsidRPr="0051448D">
        <w:rPr>
          <w:rFonts w:cs="Arial"/>
          <w:color w:val="000000" w:themeColor="text1"/>
          <w:spacing w:val="-3"/>
          <w:sz w:val="20"/>
        </w:rPr>
        <w:t>asistenciales</w:t>
      </w:r>
      <w:proofErr w:type="spellEnd"/>
      <w:r w:rsidRPr="0051448D">
        <w:rPr>
          <w:rFonts w:cs="Arial"/>
          <w:color w:val="000000" w:themeColor="text1"/>
          <w:spacing w:val="-3"/>
          <w:sz w:val="20"/>
        </w:rPr>
        <w:t xml:space="preserve"> en </w:t>
      </w:r>
      <w:proofErr w:type="spellStart"/>
      <w:r w:rsidRPr="0051448D">
        <w:rPr>
          <w:rFonts w:cs="Arial"/>
          <w:color w:val="000000" w:themeColor="text1"/>
          <w:spacing w:val="-3"/>
          <w:sz w:val="20"/>
        </w:rPr>
        <w:t>Obstetricia</w:t>
      </w:r>
      <w:proofErr w:type="spellEnd"/>
      <w:r w:rsidRPr="0051448D">
        <w:rPr>
          <w:rFonts w:cs="Arial"/>
          <w:color w:val="000000" w:themeColor="text1"/>
          <w:spacing w:val="-3"/>
          <w:sz w:val="20"/>
        </w:rPr>
        <w:t xml:space="preserve">. En: </w:t>
      </w:r>
      <w:hyperlink r:id="rId14" w:history="1">
        <w:r w:rsidRPr="0051448D">
          <w:rPr>
            <w:rStyle w:val="Enlla"/>
            <w:rFonts w:cs="Arial"/>
            <w:color w:val="000000" w:themeColor="text1"/>
            <w:spacing w:val="-3"/>
            <w:sz w:val="20"/>
          </w:rPr>
          <w:t>www.sego.es</w:t>
        </w:r>
      </w:hyperlink>
      <w:r w:rsidRPr="0051448D">
        <w:rPr>
          <w:rFonts w:cs="Arial"/>
          <w:color w:val="000000" w:themeColor="text1"/>
          <w:spacing w:val="-3"/>
          <w:sz w:val="20"/>
        </w:rPr>
        <w:t>. 2013.</w:t>
      </w:r>
    </w:p>
    <w:p w:rsidR="00AC4965" w:rsidRPr="0051448D" w:rsidRDefault="00AC4965" w:rsidP="00330D47">
      <w:pPr>
        <w:autoSpaceDE w:val="0"/>
        <w:autoSpaceDN w:val="0"/>
        <w:adjustRightInd w:val="0"/>
        <w:spacing w:line="276" w:lineRule="auto"/>
        <w:ind w:left="360"/>
        <w:jc w:val="both"/>
        <w:rPr>
          <w:rFonts w:cs="Arial"/>
          <w:color w:val="000000" w:themeColor="text1"/>
          <w:spacing w:val="-3"/>
          <w:sz w:val="20"/>
        </w:rPr>
      </w:pPr>
      <w:r w:rsidRPr="0051448D">
        <w:rPr>
          <w:rFonts w:cs="Arial"/>
          <w:color w:val="000000" w:themeColor="text1"/>
          <w:spacing w:val="-3"/>
          <w:sz w:val="20"/>
        </w:rPr>
        <w:t xml:space="preserve">16. NICE </w:t>
      </w:r>
      <w:proofErr w:type="spellStart"/>
      <w:r w:rsidRPr="0051448D">
        <w:rPr>
          <w:rFonts w:cs="Arial"/>
          <w:color w:val="000000" w:themeColor="text1"/>
          <w:spacing w:val="-3"/>
          <w:sz w:val="20"/>
        </w:rPr>
        <w:t>Clinical</w:t>
      </w:r>
      <w:proofErr w:type="spellEnd"/>
      <w:r w:rsidRPr="0051448D">
        <w:rPr>
          <w:rFonts w:cs="Arial"/>
          <w:color w:val="000000" w:themeColor="text1"/>
          <w:spacing w:val="-3"/>
          <w:sz w:val="20"/>
        </w:rPr>
        <w:t xml:space="preserve"> </w:t>
      </w:r>
      <w:proofErr w:type="spellStart"/>
      <w:r w:rsidRPr="0051448D">
        <w:rPr>
          <w:rFonts w:cs="Arial"/>
          <w:color w:val="000000" w:themeColor="text1"/>
          <w:spacing w:val="-3"/>
          <w:sz w:val="20"/>
        </w:rPr>
        <w:t>guidelines</w:t>
      </w:r>
      <w:proofErr w:type="spellEnd"/>
      <w:r w:rsidRPr="0051448D">
        <w:rPr>
          <w:rFonts w:cs="Arial"/>
          <w:color w:val="000000" w:themeColor="text1"/>
          <w:spacing w:val="-3"/>
          <w:sz w:val="20"/>
        </w:rPr>
        <w:t xml:space="preserve">. </w:t>
      </w:r>
      <w:proofErr w:type="spellStart"/>
      <w:r w:rsidRPr="0051448D">
        <w:rPr>
          <w:rFonts w:cs="Arial"/>
          <w:color w:val="000000" w:themeColor="text1"/>
          <w:spacing w:val="-3"/>
          <w:sz w:val="20"/>
        </w:rPr>
        <w:t>Induction</w:t>
      </w:r>
      <w:proofErr w:type="spellEnd"/>
      <w:r w:rsidRPr="0051448D">
        <w:rPr>
          <w:rFonts w:cs="Arial"/>
          <w:color w:val="000000" w:themeColor="text1"/>
          <w:spacing w:val="-3"/>
          <w:sz w:val="20"/>
        </w:rPr>
        <w:t xml:space="preserve"> of </w:t>
      </w:r>
      <w:proofErr w:type="spellStart"/>
      <w:r w:rsidRPr="0051448D">
        <w:rPr>
          <w:rFonts w:cs="Arial"/>
          <w:color w:val="000000" w:themeColor="text1"/>
          <w:spacing w:val="-3"/>
          <w:sz w:val="20"/>
        </w:rPr>
        <w:t>labour</w:t>
      </w:r>
      <w:proofErr w:type="spellEnd"/>
      <w:r w:rsidRPr="0051448D">
        <w:rPr>
          <w:rFonts w:cs="Arial"/>
          <w:color w:val="000000" w:themeColor="text1"/>
          <w:spacing w:val="-3"/>
          <w:sz w:val="20"/>
        </w:rPr>
        <w:t xml:space="preserve">. </w:t>
      </w:r>
      <w:proofErr w:type="spellStart"/>
      <w:r w:rsidRPr="0051448D">
        <w:rPr>
          <w:rFonts w:cs="Arial"/>
          <w:color w:val="000000" w:themeColor="text1"/>
          <w:spacing w:val="-3"/>
          <w:sz w:val="20"/>
        </w:rPr>
        <w:t>November</w:t>
      </w:r>
      <w:proofErr w:type="spellEnd"/>
      <w:r w:rsidRPr="0051448D">
        <w:rPr>
          <w:rFonts w:cs="Arial"/>
          <w:color w:val="000000" w:themeColor="text1"/>
          <w:spacing w:val="-3"/>
          <w:sz w:val="20"/>
        </w:rPr>
        <w:t xml:space="preserve"> 2021.</w:t>
      </w:r>
    </w:p>
    <w:p w:rsidR="00AC4965" w:rsidRPr="0051448D" w:rsidRDefault="00AC4965" w:rsidP="00330D47">
      <w:pPr>
        <w:autoSpaceDE w:val="0"/>
        <w:autoSpaceDN w:val="0"/>
        <w:adjustRightInd w:val="0"/>
        <w:spacing w:line="276" w:lineRule="auto"/>
        <w:ind w:left="360"/>
        <w:jc w:val="both"/>
        <w:rPr>
          <w:rFonts w:cs="Arial"/>
          <w:color w:val="000000" w:themeColor="text1"/>
          <w:spacing w:val="-3"/>
          <w:sz w:val="20"/>
        </w:rPr>
      </w:pPr>
      <w:r w:rsidRPr="0051448D">
        <w:rPr>
          <w:rFonts w:cs="Arial"/>
          <w:color w:val="000000" w:themeColor="text1"/>
          <w:spacing w:val="-3"/>
          <w:sz w:val="20"/>
        </w:rPr>
        <w:t xml:space="preserve">17. NICE </w:t>
      </w:r>
      <w:proofErr w:type="spellStart"/>
      <w:r w:rsidRPr="0051448D">
        <w:rPr>
          <w:rFonts w:cs="Arial"/>
          <w:color w:val="000000" w:themeColor="text1"/>
          <w:spacing w:val="-3"/>
          <w:sz w:val="20"/>
        </w:rPr>
        <w:t>Clinical</w:t>
      </w:r>
      <w:proofErr w:type="spellEnd"/>
      <w:r w:rsidRPr="0051448D">
        <w:rPr>
          <w:rFonts w:cs="Arial"/>
          <w:color w:val="000000" w:themeColor="text1"/>
          <w:spacing w:val="-3"/>
          <w:sz w:val="20"/>
        </w:rPr>
        <w:t xml:space="preserve"> </w:t>
      </w:r>
      <w:proofErr w:type="spellStart"/>
      <w:r w:rsidRPr="0051448D">
        <w:rPr>
          <w:rFonts w:cs="Arial"/>
          <w:color w:val="000000" w:themeColor="text1"/>
          <w:spacing w:val="-3"/>
          <w:sz w:val="20"/>
        </w:rPr>
        <w:t>guidelines</w:t>
      </w:r>
      <w:proofErr w:type="spellEnd"/>
      <w:r w:rsidRPr="0051448D">
        <w:rPr>
          <w:rFonts w:cs="Arial"/>
          <w:color w:val="000000" w:themeColor="text1"/>
          <w:spacing w:val="-3"/>
          <w:sz w:val="20"/>
        </w:rPr>
        <w:t xml:space="preserve">. Fetal </w:t>
      </w:r>
      <w:proofErr w:type="spellStart"/>
      <w:r w:rsidRPr="0051448D">
        <w:rPr>
          <w:rFonts w:cs="Arial"/>
          <w:color w:val="000000" w:themeColor="text1"/>
          <w:spacing w:val="-3"/>
          <w:sz w:val="20"/>
        </w:rPr>
        <w:t>monitoring</w:t>
      </w:r>
      <w:proofErr w:type="spellEnd"/>
      <w:r w:rsidRPr="0051448D">
        <w:rPr>
          <w:rFonts w:cs="Arial"/>
          <w:color w:val="000000" w:themeColor="text1"/>
          <w:spacing w:val="-3"/>
          <w:sz w:val="20"/>
        </w:rPr>
        <w:t xml:space="preserve"> in </w:t>
      </w:r>
      <w:proofErr w:type="spellStart"/>
      <w:r w:rsidRPr="0051448D">
        <w:rPr>
          <w:rFonts w:cs="Arial"/>
          <w:color w:val="000000" w:themeColor="text1"/>
          <w:spacing w:val="-3"/>
          <w:sz w:val="20"/>
        </w:rPr>
        <w:t>labour</w:t>
      </w:r>
      <w:proofErr w:type="spellEnd"/>
      <w:r w:rsidRPr="0051448D">
        <w:rPr>
          <w:rFonts w:cs="Arial"/>
          <w:color w:val="000000" w:themeColor="text1"/>
          <w:spacing w:val="-3"/>
          <w:sz w:val="20"/>
        </w:rPr>
        <w:t xml:space="preserve">. </w:t>
      </w:r>
      <w:proofErr w:type="spellStart"/>
      <w:r w:rsidRPr="0051448D">
        <w:rPr>
          <w:rFonts w:cs="Arial"/>
          <w:color w:val="000000" w:themeColor="text1"/>
          <w:spacing w:val="-3"/>
          <w:sz w:val="20"/>
        </w:rPr>
        <w:t>December</w:t>
      </w:r>
      <w:proofErr w:type="spellEnd"/>
      <w:r w:rsidRPr="0051448D">
        <w:rPr>
          <w:rFonts w:cs="Arial"/>
          <w:color w:val="000000" w:themeColor="text1"/>
          <w:spacing w:val="-3"/>
          <w:sz w:val="20"/>
        </w:rPr>
        <w:t xml:space="preserve"> 2022.</w:t>
      </w:r>
    </w:p>
    <w:p w:rsidR="00AC4965" w:rsidRPr="0051448D" w:rsidRDefault="00AC4965" w:rsidP="00330D47">
      <w:pPr>
        <w:autoSpaceDE w:val="0"/>
        <w:autoSpaceDN w:val="0"/>
        <w:adjustRightInd w:val="0"/>
        <w:spacing w:line="276" w:lineRule="auto"/>
        <w:ind w:left="360"/>
        <w:jc w:val="both"/>
        <w:rPr>
          <w:rFonts w:cs="Arial"/>
          <w:color w:val="000000" w:themeColor="text1"/>
          <w:spacing w:val="-5"/>
          <w:sz w:val="20"/>
          <w:shd w:val="clear" w:color="auto" w:fill="FFFFFF"/>
        </w:rPr>
      </w:pPr>
      <w:r w:rsidRPr="0051448D">
        <w:rPr>
          <w:rFonts w:cs="Arial"/>
          <w:color w:val="000000" w:themeColor="text1"/>
          <w:spacing w:val="-3"/>
          <w:sz w:val="20"/>
        </w:rPr>
        <w:t xml:space="preserve">18. </w:t>
      </w:r>
      <w:proofErr w:type="spellStart"/>
      <w:r w:rsidRPr="0051448D">
        <w:rPr>
          <w:rFonts w:cs="Arial"/>
          <w:color w:val="000000" w:themeColor="text1"/>
          <w:spacing w:val="-5"/>
          <w:sz w:val="20"/>
          <w:shd w:val="clear" w:color="auto" w:fill="FFFFFF"/>
        </w:rPr>
        <w:t>Vaan</w:t>
      </w:r>
      <w:proofErr w:type="spellEnd"/>
      <w:r w:rsidRPr="0051448D">
        <w:rPr>
          <w:rFonts w:cs="Arial"/>
          <w:color w:val="000000" w:themeColor="text1"/>
          <w:spacing w:val="-5"/>
          <w:sz w:val="20"/>
          <w:shd w:val="clear" w:color="auto" w:fill="FFFFFF"/>
        </w:rPr>
        <w:t xml:space="preserve"> MDT, </w:t>
      </w:r>
      <w:proofErr w:type="spellStart"/>
      <w:r w:rsidRPr="0051448D">
        <w:rPr>
          <w:rFonts w:cs="Arial"/>
          <w:color w:val="000000" w:themeColor="text1"/>
          <w:spacing w:val="-5"/>
          <w:sz w:val="20"/>
          <w:shd w:val="clear" w:color="auto" w:fill="FFFFFF"/>
        </w:rPr>
        <w:t>Eikelder</w:t>
      </w:r>
      <w:proofErr w:type="spellEnd"/>
      <w:r w:rsidRPr="0051448D">
        <w:rPr>
          <w:rFonts w:cs="Arial"/>
          <w:color w:val="000000" w:themeColor="text1"/>
          <w:spacing w:val="-5"/>
          <w:sz w:val="20"/>
          <w:shd w:val="clear" w:color="auto" w:fill="FFFFFF"/>
        </w:rPr>
        <w:t xml:space="preserve"> MLG, </w:t>
      </w:r>
      <w:proofErr w:type="spellStart"/>
      <w:r w:rsidRPr="0051448D">
        <w:rPr>
          <w:rFonts w:cs="Arial"/>
          <w:color w:val="000000" w:themeColor="text1"/>
          <w:spacing w:val="-5"/>
          <w:sz w:val="20"/>
          <w:shd w:val="clear" w:color="auto" w:fill="FFFFFF"/>
        </w:rPr>
        <w:t>Jozwiak</w:t>
      </w:r>
      <w:proofErr w:type="spellEnd"/>
      <w:r w:rsidRPr="0051448D">
        <w:rPr>
          <w:rFonts w:cs="Arial"/>
          <w:color w:val="000000" w:themeColor="text1"/>
          <w:spacing w:val="-5"/>
          <w:sz w:val="20"/>
          <w:shd w:val="clear" w:color="auto" w:fill="FFFFFF"/>
        </w:rPr>
        <w:t xml:space="preserve"> M, Palmer KR, </w:t>
      </w:r>
      <w:proofErr w:type="spellStart"/>
      <w:r w:rsidRPr="0051448D">
        <w:rPr>
          <w:rFonts w:cs="Arial"/>
          <w:color w:val="000000" w:themeColor="text1"/>
          <w:spacing w:val="-5"/>
          <w:sz w:val="20"/>
          <w:shd w:val="clear" w:color="auto" w:fill="FFFFFF"/>
        </w:rPr>
        <w:t>Davies-Tuck</w:t>
      </w:r>
      <w:proofErr w:type="spellEnd"/>
      <w:r w:rsidRPr="0051448D">
        <w:rPr>
          <w:rFonts w:cs="Arial"/>
          <w:color w:val="000000" w:themeColor="text1"/>
          <w:spacing w:val="-5"/>
          <w:sz w:val="20"/>
          <w:shd w:val="clear" w:color="auto" w:fill="FFFFFF"/>
        </w:rPr>
        <w:t xml:space="preserve"> M, </w:t>
      </w:r>
      <w:proofErr w:type="spellStart"/>
      <w:r w:rsidRPr="0051448D">
        <w:rPr>
          <w:rFonts w:cs="Arial"/>
          <w:color w:val="000000" w:themeColor="text1"/>
          <w:spacing w:val="-5"/>
          <w:sz w:val="20"/>
          <w:shd w:val="clear" w:color="auto" w:fill="FFFFFF"/>
        </w:rPr>
        <w:t>Bloemenkamp</w:t>
      </w:r>
      <w:proofErr w:type="spellEnd"/>
      <w:r w:rsidRPr="0051448D">
        <w:rPr>
          <w:rFonts w:cs="Arial"/>
          <w:color w:val="000000" w:themeColor="text1"/>
          <w:spacing w:val="-5"/>
          <w:sz w:val="20"/>
          <w:shd w:val="clear" w:color="auto" w:fill="FFFFFF"/>
        </w:rPr>
        <w:t xml:space="preserve"> KWM, Mol BWJ, </w:t>
      </w:r>
      <w:proofErr w:type="spellStart"/>
      <w:r w:rsidRPr="0051448D">
        <w:rPr>
          <w:rFonts w:cs="Arial"/>
          <w:color w:val="000000" w:themeColor="text1"/>
          <w:spacing w:val="-5"/>
          <w:sz w:val="20"/>
          <w:shd w:val="clear" w:color="auto" w:fill="FFFFFF"/>
        </w:rPr>
        <w:t>Boulvain</w:t>
      </w:r>
      <w:proofErr w:type="spellEnd"/>
      <w:r w:rsidRPr="0051448D">
        <w:rPr>
          <w:rFonts w:cs="Arial"/>
          <w:color w:val="000000" w:themeColor="text1"/>
          <w:spacing w:val="-5"/>
          <w:sz w:val="20"/>
          <w:shd w:val="clear" w:color="auto" w:fill="FFFFFF"/>
        </w:rPr>
        <w:t xml:space="preserve"> M. </w:t>
      </w:r>
      <w:proofErr w:type="spellStart"/>
      <w:r w:rsidRPr="0051448D">
        <w:rPr>
          <w:rFonts w:cs="Arial"/>
          <w:color w:val="000000" w:themeColor="text1"/>
          <w:spacing w:val="-5"/>
          <w:sz w:val="20"/>
          <w:shd w:val="clear" w:color="auto" w:fill="FFFFFF"/>
        </w:rPr>
        <w:t>Mechanical</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methods</w:t>
      </w:r>
      <w:proofErr w:type="spellEnd"/>
      <w:r w:rsidRPr="0051448D">
        <w:rPr>
          <w:rFonts w:cs="Arial"/>
          <w:color w:val="000000" w:themeColor="text1"/>
          <w:spacing w:val="-5"/>
          <w:sz w:val="20"/>
          <w:shd w:val="clear" w:color="auto" w:fill="FFFFFF"/>
        </w:rPr>
        <w:t xml:space="preserve"> for </w:t>
      </w:r>
      <w:proofErr w:type="spellStart"/>
      <w:r w:rsidRPr="0051448D">
        <w:rPr>
          <w:rFonts w:cs="Arial"/>
          <w:color w:val="000000" w:themeColor="text1"/>
          <w:spacing w:val="-5"/>
          <w:sz w:val="20"/>
          <w:shd w:val="clear" w:color="auto" w:fill="FFFFFF"/>
        </w:rPr>
        <w:t>induction</w:t>
      </w:r>
      <w:proofErr w:type="spellEnd"/>
      <w:r w:rsidRPr="0051448D">
        <w:rPr>
          <w:rFonts w:cs="Arial"/>
          <w:color w:val="000000" w:themeColor="text1"/>
          <w:spacing w:val="-5"/>
          <w:sz w:val="20"/>
          <w:shd w:val="clear" w:color="auto" w:fill="FFFFFF"/>
        </w:rPr>
        <w:t xml:space="preserve"> of </w:t>
      </w:r>
      <w:proofErr w:type="spellStart"/>
      <w:r w:rsidRPr="0051448D">
        <w:rPr>
          <w:rFonts w:cs="Arial"/>
          <w:color w:val="000000" w:themeColor="text1"/>
          <w:spacing w:val="-5"/>
          <w:sz w:val="20"/>
          <w:shd w:val="clear" w:color="auto" w:fill="FFFFFF"/>
        </w:rPr>
        <w:t>labour</w:t>
      </w:r>
      <w:proofErr w:type="spellEnd"/>
      <w:r w:rsidRPr="0051448D">
        <w:rPr>
          <w:rFonts w:cs="Arial"/>
          <w:color w:val="000000" w:themeColor="text1"/>
          <w:spacing w:val="-5"/>
          <w:sz w:val="20"/>
          <w:shd w:val="clear" w:color="auto" w:fill="FFFFFF"/>
        </w:rPr>
        <w:t xml:space="preserve">. Cochrane </w:t>
      </w:r>
      <w:proofErr w:type="spellStart"/>
      <w:r w:rsidRPr="0051448D">
        <w:rPr>
          <w:rFonts w:cs="Arial"/>
          <w:color w:val="000000" w:themeColor="text1"/>
          <w:spacing w:val="-5"/>
          <w:sz w:val="20"/>
          <w:shd w:val="clear" w:color="auto" w:fill="FFFFFF"/>
        </w:rPr>
        <w:t>Database</w:t>
      </w:r>
      <w:proofErr w:type="spellEnd"/>
      <w:r w:rsidRPr="0051448D">
        <w:rPr>
          <w:rFonts w:cs="Arial"/>
          <w:color w:val="000000" w:themeColor="text1"/>
          <w:spacing w:val="-5"/>
          <w:sz w:val="20"/>
          <w:shd w:val="clear" w:color="auto" w:fill="FFFFFF"/>
        </w:rPr>
        <w:t xml:space="preserve"> of </w:t>
      </w:r>
      <w:proofErr w:type="spellStart"/>
      <w:r w:rsidRPr="0051448D">
        <w:rPr>
          <w:rFonts w:cs="Arial"/>
          <w:color w:val="000000" w:themeColor="text1"/>
          <w:spacing w:val="-5"/>
          <w:sz w:val="20"/>
          <w:shd w:val="clear" w:color="auto" w:fill="FFFFFF"/>
        </w:rPr>
        <w:t>Systematic</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Reviews</w:t>
      </w:r>
      <w:proofErr w:type="spellEnd"/>
      <w:r w:rsidRPr="0051448D">
        <w:rPr>
          <w:rFonts w:cs="Arial"/>
          <w:color w:val="000000" w:themeColor="text1"/>
          <w:spacing w:val="-5"/>
          <w:sz w:val="20"/>
          <w:shd w:val="clear" w:color="auto" w:fill="FFFFFF"/>
        </w:rPr>
        <w:t xml:space="preserve"> 2023, </w:t>
      </w:r>
      <w:proofErr w:type="spellStart"/>
      <w:r w:rsidRPr="0051448D">
        <w:rPr>
          <w:rFonts w:cs="Arial"/>
          <w:color w:val="000000" w:themeColor="text1"/>
          <w:spacing w:val="-5"/>
          <w:sz w:val="20"/>
          <w:shd w:val="clear" w:color="auto" w:fill="FFFFFF"/>
        </w:rPr>
        <w:t>Issue</w:t>
      </w:r>
      <w:proofErr w:type="spellEnd"/>
      <w:r w:rsidRPr="0051448D">
        <w:rPr>
          <w:rFonts w:cs="Arial"/>
          <w:color w:val="000000" w:themeColor="text1"/>
          <w:spacing w:val="-5"/>
          <w:sz w:val="20"/>
          <w:shd w:val="clear" w:color="auto" w:fill="FFFFFF"/>
        </w:rPr>
        <w:t xml:space="preserve"> 3. Art. No.: CD001233. DOI: 10.1002/14651858.CD001233.pub4.</w:t>
      </w:r>
    </w:p>
    <w:p w:rsidR="00AC4965" w:rsidRPr="0051448D" w:rsidRDefault="00AC4965" w:rsidP="00330D47">
      <w:pPr>
        <w:autoSpaceDE w:val="0"/>
        <w:autoSpaceDN w:val="0"/>
        <w:adjustRightInd w:val="0"/>
        <w:spacing w:line="276" w:lineRule="auto"/>
        <w:ind w:left="360"/>
        <w:jc w:val="both"/>
        <w:rPr>
          <w:rFonts w:cs="Arial"/>
          <w:color w:val="000000" w:themeColor="text1"/>
          <w:spacing w:val="-5"/>
          <w:sz w:val="20"/>
          <w:shd w:val="clear" w:color="auto" w:fill="FFFFFF"/>
        </w:rPr>
      </w:pPr>
      <w:r w:rsidRPr="0051448D">
        <w:rPr>
          <w:rFonts w:cs="Arial"/>
          <w:color w:val="000000" w:themeColor="text1"/>
          <w:spacing w:val="-5"/>
          <w:sz w:val="20"/>
          <w:shd w:val="clear" w:color="auto" w:fill="FFFFFF"/>
        </w:rPr>
        <w:t>16,</w:t>
      </w:r>
    </w:p>
    <w:p w:rsidR="00AC4965" w:rsidRPr="0051448D" w:rsidRDefault="00AC4965" w:rsidP="00330D47">
      <w:pPr>
        <w:autoSpaceDE w:val="0"/>
        <w:autoSpaceDN w:val="0"/>
        <w:adjustRightInd w:val="0"/>
        <w:spacing w:line="276" w:lineRule="auto"/>
        <w:ind w:left="360"/>
        <w:jc w:val="both"/>
        <w:rPr>
          <w:rFonts w:cs="Arial"/>
          <w:color w:val="000000" w:themeColor="text1"/>
          <w:spacing w:val="-5"/>
          <w:sz w:val="20"/>
          <w:shd w:val="clear" w:color="auto" w:fill="FFFFFF"/>
        </w:rPr>
      </w:pPr>
      <w:r w:rsidRPr="0051448D">
        <w:rPr>
          <w:rFonts w:cs="Arial"/>
          <w:color w:val="000000" w:themeColor="text1"/>
          <w:spacing w:val="-5"/>
          <w:sz w:val="20"/>
          <w:shd w:val="clear" w:color="auto" w:fill="FFFFFF"/>
        </w:rPr>
        <w:t xml:space="preserve">19. </w:t>
      </w:r>
      <w:proofErr w:type="spellStart"/>
      <w:r w:rsidRPr="0051448D">
        <w:rPr>
          <w:rFonts w:cs="Arial"/>
          <w:color w:val="000000" w:themeColor="text1"/>
          <w:spacing w:val="-5"/>
          <w:sz w:val="20"/>
          <w:shd w:val="clear" w:color="auto" w:fill="FFFFFF"/>
        </w:rPr>
        <w:t>Protocolo</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inducción</w:t>
      </w:r>
      <w:proofErr w:type="spellEnd"/>
      <w:r w:rsidRPr="0051448D">
        <w:rPr>
          <w:rFonts w:cs="Arial"/>
          <w:color w:val="000000" w:themeColor="text1"/>
          <w:spacing w:val="-5"/>
          <w:sz w:val="20"/>
          <w:shd w:val="clear" w:color="auto" w:fill="FFFFFF"/>
        </w:rPr>
        <w:t xml:space="preserve"> Hospital Costa del Sol. 2018.</w:t>
      </w:r>
    </w:p>
    <w:p w:rsidR="00AC4965" w:rsidRPr="0051448D" w:rsidRDefault="00AC4965" w:rsidP="00330D47">
      <w:pPr>
        <w:autoSpaceDE w:val="0"/>
        <w:autoSpaceDN w:val="0"/>
        <w:adjustRightInd w:val="0"/>
        <w:spacing w:line="276" w:lineRule="auto"/>
        <w:ind w:left="360"/>
        <w:jc w:val="both"/>
        <w:rPr>
          <w:rFonts w:cs="Arial"/>
          <w:color w:val="000000" w:themeColor="text1"/>
          <w:spacing w:val="-5"/>
          <w:sz w:val="20"/>
          <w:shd w:val="clear" w:color="auto" w:fill="FFFFFF"/>
        </w:rPr>
      </w:pPr>
      <w:r w:rsidRPr="0051448D">
        <w:rPr>
          <w:rFonts w:cs="Arial"/>
          <w:color w:val="000000" w:themeColor="text1"/>
          <w:spacing w:val="-5"/>
          <w:sz w:val="20"/>
          <w:shd w:val="clear" w:color="auto" w:fill="FFFFFF"/>
        </w:rPr>
        <w:t xml:space="preserve">20. </w:t>
      </w:r>
      <w:proofErr w:type="spellStart"/>
      <w:r w:rsidRPr="0051448D">
        <w:rPr>
          <w:rFonts w:cs="Arial"/>
          <w:color w:val="000000" w:themeColor="text1"/>
          <w:spacing w:val="-5"/>
          <w:sz w:val="20"/>
          <w:shd w:val="clear" w:color="auto" w:fill="FFFFFF"/>
        </w:rPr>
        <w:t>Protocolo</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inducción</w:t>
      </w:r>
      <w:proofErr w:type="spellEnd"/>
      <w:r w:rsidRPr="0051448D">
        <w:rPr>
          <w:rFonts w:cs="Arial"/>
          <w:color w:val="000000" w:themeColor="text1"/>
          <w:spacing w:val="-5"/>
          <w:sz w:val="20"/>
          <w:shd w:val="clear" w:color="auto" w:fill="FFFFFF"/>
        </w:rPr>
        <w:t xml:space="preserve"> Hospital </w:t>
      </w:r>
      <w:proofErr w:type="spellStart"/>
      <w:r w:rsidRPr="0051448D">
        <w:rPr>
          <w:rFonts w:cs="Arial"/>
          <w:color w:val="000000" w:themeColor="text1"/>
          <w:spacing w:val="-5"/>
          <w:sz w:val="20"/>
          <w:shd w:val="clear" w:color="auto" w:fill="FFFFFF"/>
        </w:rPr>
        <w:t>Clinic</w:t>
      </w:r>
      <w:proofErr w:type="spellEnd"/>
      <w:r w:rsidRPr="0051448D">
        <w:rPr>
          <w:rFonts w:cs="Arial"/>
          <w:color w:val="000000" w:themeColor="text1"/>
          <w:spacing w:val="-5"/>
          <w:sz w:val="20"/>
          <w:shd w:val="clear" w:color="auto" w:fill="FFFFFF"/>
        </w:rPr>
        <w:t xml:space="preserve">, Hospital Sant Joan de Deu, </w:t>
      </w:r>
      <w:proofErr w:type="spellStart"/>
      <w:r w:rsidRPr="0051448D">
        <w:rPr>
          <w:rFonts w:cs="Arial"/>
          <w:color w:val="000000" w:themeColor="text1"/>
          <w:spacing w:val="-5"/>
          <w:sz w:val="20"/>
          <w:shd w:val="clear" w:color="auto" w:fill="FFFFFF"/>
        </w:rPr>
        <w:t>Universidad</w:t>
      </w:r>
      <w:proofErr w:type="spellEnd"/>
      <w:r w:rsidRPr="0051448D">
        <w:rPr>
          <w:rFonts w:cs="Arial"/>
          <w:color w:val="000000" w:themeColor="text1"/>
          <w:spacing w:val="-5"/>
          <w:sz w:val="20"/>
          <w:shd w:val="clear" w:color="auto" w:fill="FFFFFF"/>
        </w:rPr>
        <w:t xml:space="preserve"> de Barcelona. 2023.</w:t>
      </w:r>
    </w:p>
    <w:p w:rsidR="00AC4965" w:rsidRPr="0051448D" w:rsidRDefault="00AC4965" w:rsidP="00330D47">
      <w:pPr>
        <w:autoSpaceDE w:val="0"/>
        <w:autoSpaceDN w:val="0"/>
        <w:adjustRightInd w:val="0"/>
        <w:spacing w:line="276" w:lineRule="auto"/>
        <w:ind w:left="360"/>
        <w:jc w:val="both"/>
        <w:rPr>
          <w:rFonts w:cs="Arial"/>
          <w:color w:val="000000" w:themeColor="text1"/>
          <w:spacing w:val="-5"/>
          <w:sz w:val="20"/>
          <w:shd w:val="clear" w:color="auto" w:fill="FFFFFF"/>
        </w:rPr>
      </w:pPr>
      <w:r w:rsidRPr="0051448D">
        <w:rPr>
          <w:rFonts w:cs="Arial"/>
          <w:color w:val="000000" w:themeColor="text1"/>
          <w:spacing w:val="-5"/>
          <w:sz w:val="20"/>
          <w:shd w:val="clear" w:color="auto" w:fill="FFFFFF"/>
        </w:rPr>
        <w:t xml:space="preserve">21. </w:t>
      </w:r>
      <w:proofErr w:type="spellStart"/>
      <w:r w:rsidRPr="0051448D">
        <w:rPr>
          <w:rFonts w:cs="Arial"/>
          <w:color w:val="000000" w:themeColor="text1"/>
          <w:spacing w:val="-5"/>
          <w:sz w:val="20"/>
          <w:shd w:val="clear" w:color="auto" w:fill="FFFFFF"/>
        </w:rPr>
        <w:t>Who</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Recommendations</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induction</w:t>
      </w:r>
      <w:proofErr w:type="spellEnd"/>
      <w:r w:rsidRPr="0051448D">
        <w:rPr>
          <w:rFonts w:cs="Arial"/>
          <w:color w:val="000000" w:themeColor="text1"/>
          <w:spacing w:val="-5"/>
          <w:sz w:val="20"/>
          <w:shd w:val="clear" w:color="auto" w:fill="FFFFFF"/>
        </w:rPr>
        <w:t xml:space="preserve"> of </w:t>
      </w:r>
      <w:proofErr w:type="spellStart"/>
      <w:r w:rsidRPr="0051448D">
        <w:rPr>
          <w:rFonts w:cs="Arial"/>
          <w:color w:val="000000" w:themeColor="text1"/>
          <w:spacing w:val="-5"/>
          <w:sz w:val="20"/>
          <w:shd w:val="clear" w:color="auto" w:fill="FFFFFF"/>
        </w:rPr>
        <w:t>labour</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at</w:t>
      </w:r>
      <w:proofErr w:type="spellEnd"/>
      <w:r w:rsidRPr="0051448D">
        <w:rPr>
          <w:rFonts w:cs="Arial"/>
          <w:color w:val="000000" w:themeColor="text1"/>
          <w:spacing w:val="-5"/>
          <w:sz w:val="20"/>
          <w:shd w:val="clear" w:color="auto" w:fill="FFFFFF"/>
        </w:rPr>
        <w:t xml:space="preserve"> or </w:t>
      </w:r>
      <w:proofErr w:type="spellStart"/>
      <w:r w:rsidRPr="0051448D">
        <w:rPr>
          <w:rFonts w:cs="Arial"/>
          <w:color w:val="000000" w:themeColor="text1"/>
          <w:spacing w:val="-5"/>
          <w:sz w:val="20"/>
          <w:shd w:val="clear" w:color="auto" w:fill="FFFFFF"/>
        </w:rPr>
        <w:t>beyond</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term</w:t>
      </w:r>
      <w:proofErr w:type="spellEnd"/>
      <w:r w:rsidRPr="0051448D">
        <w:rPr>
          <w:rFonts w:cs="Arial"/>
          <w:color w:val="000000" w:themeColor="text1"/>
          <w:spacing w:val="-5"/>
          <w:sz w:val="20"/>
          <w:shd w:val="clear" w:color="auto" w:fill="FFFFFF"/>
        </w:rPr>
        <w:t>. 2018.</w:t>
      </w:r>
    </w:p>
    <w:p w:rsidR="00AC4965" w:rsidRPr="0051448D" w:rsidRDefault="00AC4965" w:rsidP="00330D47">
      <w:pPr>
        <w:autoSpaceDE w:val="0"/>
        <w:autoSpaceDN w:val="0"/>
        <w:adjustRightInd w:val="0"/>
        <w:spacing w:line="276" w:lineRule="auto"/>
        <w:ind w:left="360"/>
        <w:jc w:val="both"/>
        <w:rPr>
          <w:rFonts w:cs="Arial"/>
          <w:color w:val="000000" w:themeColor="text1"/>
          <w:spacing w:val="-5"/>
          <w:sz w:val="20"/>
          <w:shd w:val="clear" w:color="auto" w:fill="FFFFFF"/>
        </w:rPr>
      </w:pPr>
      <w:r w:rsidRPr="0051448D">
        <w:rPr>
          <w:rFonts w:cs="Arial"/>
          <w:color w:val="000000" w:themeColor="text1"/>
          <w:spacing w:val="-5"/>
          <w:sz w:val="20"/>
          <w:shd w:val="clear" w:color="auto" w:fill="FFFFFF"/>
        </w:rPr>
        <w:t xml:space="preserve">22. </w:t>
      </w:r>
      <w:proofErr w:type="spellStart"/>
      <w:r w:rsidRPr="0051448D">
        <w:rPr>
          <w:rFonts w:cs="Arial"/>
          <w:color w:val="000000" w:themeColor="text1"/>
          <w:spacing w:val="-5"/>
          <w:sz w:val="20"/>
          <w:shd w:val="clear" w:color="auto" w:fill="FFFFFF"/>
        </w:rPr>
        <w:t>Wang</w:t>
      </w:r>
      <w:proofErr w:type="spellEnd"/>
      <w:r w:rsidRPr="0051448D">
        <w:rPr>
          <w:rFonts w:cs="Arial"/>
          <w:color w:val="000000" w:themeColor="text1"/>
          <w:spacing w:val="-5"/>
          <w:sz w:val="20"/>
          <w:shd w:val="clear" w:color="auto" w:fill="FFFFFF"/>
        </w:rPr>
        <w:t xml:space="preserve"> L, </w:t>
      </w:r>
      <w:proofErr w:type="spellStart"/>
      <w:r w:rsidRPr="0051448D">
        <w:rPr>
          <w:rFonts w:cs="Arial"/>
          <w:color w:val="000000" w:themeColor="text1"/>
          <w:spacing w:val="-5"/>
          <w:sz w:val="20"/>
          <w:shd w:val="clear" w:color="auto" w:fill="FFFFFF"/>
        </w:rPr>
        <w:t>Wang</w:t>
      </w:r>
      <w:proofErr w:type="spellEnd"/>
      <w:r w:rsidRPr="0051448D">
        <w:rPr>
          <w:rFonts w:cs="Arial"/>
          <w:color w:val="000000" w:themeColor="text1"/>
          <w:spacing w:val="-5"/>
          <w:sz w:val="20"/>
          <w:shd w:val="clear" w:color="auto" w:fill="FFFFFF"/>
        </w:rPr>
        <w:t xml:space="preserve"> G, Cao W. et al. </w:t>
      </w:r>
      <w:proofErr w:type="spellStart"/>
      <w:r w:rsidRPr="0051448D">
        <w:rPr>
          <w:rFonts w:cs="Arial"/>
          <w:color w:val="000000" w:themeColor="text1"/>
          <w:spacing w:val="-5"/>
          <w:sz w:val="20"/>
          <w:shd w:val="clear" w:color="auto" w:fill="FFFFFF"/>
        </w:rPr>
        <w:t>Comparison</w:t>
      </w:r>
      <w:proofErr w:type="spellEnd"/>
      <w:r w:rsidRPr="0051448D">
        <w:rPr>
          <w:rFonts w:cs="Arial"/>
          <w:color w:val="000000" w:themeColor="text1"/>
          <w:spacing w:val="-5"/>
          <w:sz w:val="20"/>
          <w:shd w:val="clear" w:color="auto" w:fill="FFFFFF"/>
        </w:rPr>
        <w:t xml:space="preserve"> of </w:t>
      </w:r>
      <w:proofErr w:type="spellStart"/>
      <w:r w:rsidRPr="0051448D">
        <w:rPr>
          <w:rFonts w:cs="Arial"/>
          <w:color w:val="000000" w:themeColor="text1"/>
          <w:spacing w:val="-5"/>
          <w:sz w:val="20"/>
          <w:shd w:val="clear" w:color="auto" w:fill="FFFFFF"/>
        </w:rPr>
        <w:t>the</w:t>
      </w:r>
      <w:proofErr w:type="spellEnd"/>
      <w:r w:rsidRPr="0051448D">
        <w:rPr>
          <w:rFonts w:cs="Arial"/>
          <w:color w:val="000000" w:themeColor="text1"/>
          <w:spacing w:val="-5"/>
          <w:sz w:val="20"/>
          <w:shd w:val="clear" w:color="auto" w:fill="FFFFFF"/>
        </w:rPr>
        <w:t xml:space="preserve"> Cook vaginal cervical </w:t>
      </w:r>
      <w:proofErr w:type="spellStart"/>
      <w:r w:rsidRPr="0051448D">
        <w:rPr>
          <w:rFonts w:cs="Arial"/>
          <w:color w:val="000000" w:themeColor="text1"/>
          <w:spacing w:val="-5"/>
          <w:sz w:val="20"/>
          <w:shd w:val="clear" w:color="auto" w:fill="FFFFFF"/>
        </w:rPr>
        <w:t>ripening</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balloon</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with</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prostaglandin</w:t>
      </w:r>
      <w:proofErr w:type="spellEnd"/>
      <w:r w:rsidRPr="0051448D">
        <w:rPr>
          <w:rFonts w:cs="Arial"/>
          <w:color w:val="000000" w:themeColor="text1"/>
          <w:spacing w:val="-5"/>
          <w:sz w:val="20"/>
          <w:shd w:val="clear" w:color="auto" w:fill="FFFFFF"/>
        </w:rPr>
        <w:t xml:space="preserve"> E2 insert for </w:t>
      </w:r>
      <w:proofErr w:type="spellStart"/>
      <w:r w:rsidRPr="0051448D">
        <w:rPr>
          <w:rFonts w:cs="Arial"/>
          <w:color w:val="000000" w:themeColor="text1"/>
          <w:spacing w:val="-5"/>
          <w:sz w:val="20"/>
          <w:shd w:val="clear" w:color="auto" w:fill="FFFFFF"/>
        </w:rPr>
        <w:t>induction</w:t>
      </w:r>
      <w:proofErr w:type="spellEnd"/>
      <w:r w:rsidRPr="0051448D">
        <w:rPr>
          <w:rFonts w:cs="Arial"/>
          <w:color w:val="000000" w:themeColor="text1"/>
          <w:spacing w:val="-5"/>
          <w:sz w:val="20"/>
          <w:shd w:val="clear" w:color="auto" w:fill="FFFFFF"/>
        </w:rPr>
        <w:t xml:space="preserve">  of labor in </w:t>
      </w:r>
      <w:proofErr w:type="spellStart"/>
      <w:r w:rsidRPr="0051448D">
        <w:rPr>
          <w:rFonts w:cs="Arial"/>
          <w:color w:val="000000" w:themeColor="text1"/>
          <w:spacing w:val="-5"/>
          <w:sz w:val="20"/>
          <w:shd w:val="clear" w:color="auto" w:fill="FFFFFF"/>
        </w:rPr>
        <w:t>late</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pregnancy</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Arch</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Gynecol</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Obstet</w:t>
      </w:r>
      <w:proofErr w:type="spellEnd"/>
      <w:r w:rsidRPr="0051448D">
        <w:rPr>
          <w:rFonts w:cs="Arial"/>
          <w:color w:val="000000" w:themeColor="text1"/>
          <w:spacing w:val="-5"/>
          <w:sz w:val="20"/>
          <w:shd w:val="clear" w:color="auto" w:fill="FFFFFF"/>
        </w:rPr>
        <w:t>. 2020;302(3): 579-584.</w:t>
      </w:r>
    </w:p>
    <w:p w:rsidR="00754596" w:rsidRPr="0051448D" w:rsidRDefault="00AC4965" w:rsidP="00330D47">
      <w:pPr>
        <w:autoSpaceDE w:val="0"/>
        <w:autoSpaceDN w:val="0"/>
        <w:adjustRightInd w:val="0"/>
        <w:spacing w:line="276" w:lineRule="auto"/>
        <w:ind w:left="360"/>
        <w:jc w:val="both"/>
        <w:rPr>
          <w:rFonts w:cs="Arial"/>
          <w:color w:val="000000" w:themeColor="text1"/>
          <w:spacing w:val="-5"/>
          <w:sz w:val="20"/>
          <w:shd w:val="clear" w:color="auto" w:fill="FFFFFF"/>
        </w:rPr>
      </w:pPr>
      <w:r w:rsidRPr="0051448D">
        <w:rPr>
          <w:rFonts w:cs="Arial"/>
          <w:color w:val="000000" w:themeColor="text1"/>
          <w:spacing w:val="-5"/>
          <w:sz w:val="20"/>
          <w:shd w:val="clear" w:color="auto" w:fill="FFFFFF"/>
        </w:rPr>
        <w:t xml:space="preserve">23. </w:t>
      </w:r>
      <w:proofErr w:type="spellStart"/>
      <w:r w:rsidRPr="0051448D">
        <w:rPr>
          <w:rFonts w:cs="Arial"/>
          <w:color w:val="000000" w:themeColor="text1"/>
          <w:spacing w:val="-5"/>
          <w:sz w:val="20"/>
          <w:shd w:val="clear" w:color="auto" w:fill="FFFFFF"/>
        </w:rPr>
        <w:t>Liu</w:t>
      </w:r>
      <w:proofErr w:type="spellEnd"/>
      <w:r w:rsidRPr="0051448D">
        <w:rPr>
          <w:rFonts w:cs="Arial"/>
          <w:color w:val="000000" w:themeColor="text1"/>
          <w:spacing w:val="-5"/>
          <w:sz w:val="20"/>
          <w:shd w:val="clear" w:color="auto" w:fill="FFFFFF"/>
        </w:rPr>
        <w:t xml:space="preserve"> YR, Pu </w:t>
      </w:r>
      <w:proofErr w:type="spellStart"/>
      <w:r w:rsidRPr="0051448D">
        <w:rPr>
          <w:rFonts w:cs="Arial"/>
          <w:color w:val="000000" w:themeColor="text1"/>
          <w:spacing w:val="-5"/>
          <w:sz w:val="20"/>
          <w:shd w:val="clear" w:color="auto" w:fill="FFFFFF"/>
        </w:rPr>
        <w:t>Cx</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Wang</w:t>
      </w:r>
      <w:proofErr w:type="spellEnd"/>
      <w:r w:rsidRPr="0051448D">
        <w:rPr>
          <w:rFonts w:cs="Arial"/>
          <w:color w:val="000000" w:themeColor="text1"/>
          <w:spacing w:val="-5"/>
          <w:sz w:val="20"/>
          <w:shd w:val="clear" w:color="auto" w:fill="FFFFFF"/>
        </w:rPr>
        <w:t xml:space="preserve"> XY, et al. </w:t>
      </w:r>
      <w:proofErr w:type="spellStart"/>
      <w:r w:rsidRPr="0051448D">
        <w:rPr>
          <w:rFonts w:cs="Arial"/>
          <w:color w:val="000000" w:themeColor="text1"/>
          <w:spacing w:val="-5"/>
          <w:sz w:val="20"/>
          <w:shd w:val="clear" w:color="auto" w:fill="FFFFFF"/>
        </w:rPr>
        <w:t>Double-balloon</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catheter</w:t>
      </w:r>
      <w:proofErr w:type="spellEnd"/>
      <w:r w:rsidRPr="0051448D">
        <w:rPr>
          <w:rFonts w:cs="Arial"/>
          <w:color w:val="000000" w:themeColor="text1"/>
          <w:spacing w:val="-5"/>
          <w:sz w:val="20"/>
          <w:shd w:val="clear" w:color="auto" w:fill="FFFFFF"/>
        </w:rPr>
        <w:t xml:space="preserve"> versus </w:t>
      </w:r>
      <w:proofErr w:type="spellStart"/>
      <w:r w:rsidRPr="0051448D">
        <w:rPr>
          <w:rFonts w:cs="Arial"/>
          <w:color w:val="000000" w:themeColor="text1"/>
          <w:spacing w:val="-5"/>
          <w:sz w:val="20"/>
          <w:shd w:val="clear" w:color="auto" w:fill="FFFFFF"/>
        </w:rPr>
        <w:t>dinoprostone</w:t>
      </w:r>
      <w:proofErr w:type="spellEnd"/>
      <w:r w:rsidRPr="0051448D">
        <w:rPr>
          <w:rFonts w:cs="Arial"/>
          <w:color w:val="000000" w:themeColor="text1"/>
          <w:spacing w:val="-5"/>
          <w:sz w:val="20"/>
          <w:shd w:val="clear" w:color="auto" w:fill="FFFFFF"/>
        </w:rPr>
        <w:t xml:space="preserve"> insert for </w:t>
      </w:r>
      <w:proofErr w:type="spellStart"/>
      <w:r w:rsidRPr="0051448D">
        <w:rPr>
          <w:rFonts w:cs="Arial"/>
          <w:color w:val="000000" w:themeColor="text1"/>
          <w:spacing w:val="-5"/>
          <w:sz w:val="20"/>
          <w:shd w:val="clear" w:color="auto" w:fill="FFFFFF"/>
        </w:rPr>
        <w:t>labour</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induction</w:t>
      </w:r>
      <w:proofErr w:type="spellEnd"/>
      <w:r w:rsidRPr="0051448D">
        <w:rPr>
          <w:rFonts w:cs="Arial"/>
          <w:color w:val="000000" w:themeColor="text1"/>
          <w:spacing w:val="-5"/>
          <w:sz w:val="20"/>
          <w:shd w:val="clear" w:color="auto" w:fill="FFFFFF"/>
        </w:rPr>
        <w:t>: a meta-</w:t>
      </w:r>
      <w:proofErr w:type="spellStart"/>
      <w:r w:rsidRPr="0051448D">
        <w:rPr>
          <w:rFonts w:cs="Arial"/>
          <w:color w:val="000000" w:themeColor="text1"/>
          <w:spacing w:val="-5"/>
          <w:sz w:val="20"/>
          <w:shd w:val="clear" w:color="auto" w:fill="FFFFFF"/>
        </w:rPr>
        <w:t>analysis</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Arch</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Gynecol</w:t>
      </w:r>
      <w:proofErr w:type="spellEnd"/>
      <w:r w:rsidRPr="0051448D">
        <w:rPr>
          <w:rFonts w:cs="Arial"/>
          <w:color w:val="000000" w:themeColor="text1"/>
          <w:spacing w:val="-5"/>
          <w:sz w:val="20"/>
          <w:shd w:val="clear" w:color="auto" w:fill="FFFFFF"/>
        </w:rPr>
        <w:t xml:space="preserve"> </w:t>
      </w:r>
      <w:proofErr w:type="spellStart"/>
      <w:r w:rsidRPr="0051448D">
        <w:rPr>
          <w:rFonts w:cs="Arial"/>
          <w:color w:val="000000" w:themeColor="text1"/>
          <w:spacing w:val="-5"/>
          <w:sz w:val="20"/>
          <w:shd w:val="clear" w:color="auto" w:fill="FFFFFF"/>
        </w:rPr>
        <w:t>Obstet</w:t>
      </w:r>
      <w:proofErr w:type="spellEnd"/>
      <w:r w:rsidRPr="0051448D">
        <w:rPr>
          <w:rFonts w:cs="Arial"/>
          <w:color w:val="000000" w:themeColor="text1"/>
          <w:spacing w:val="-5"/>
          <w:sz w:val="20"/>
          <w:shd w:val="clear" w:color="auto" w:fill="FFFFFF"/>
        </w:rPr>
        <w:t>. 2019;299(1):7-12.</w:t>
      </w:r>
    </w:p>
    <w:p w:rsidR="00944862" w:rsidRPr="0051448D" w:rsidRDefault="00944862" w:rsidP="00330D47">
      <w:pPr>
        <w:autoSpaceDE w:val="0"/>
        <w:autoSpaceDN w:val="0"/>
        <w:adjustRightInd w:val="0"/>
        <w:spacing w:line="276" w:lineRule="auto"/>
        <w:ind w:left="360"/>
        <w:jc w:val="both"/>
        <w:rPr>
          <w:rFonts w:cs="Arial"/>
          <w:color w:val="000000" w:themeColor="text1"/>
          <w:spacing w:val="-5"/>
          <w:sz w:val="20"/>
          <w:shd w:val="clear" w:color="auto" w:fill="FFFFFF"/>
        </w:rPr>
      </w:pPr>
    </w:p>
    <w:p w:rsidR="00787D29" w:rsidRPr="0051448D" w:rsidRDefault="00787D29" w:rsidP="00330D47">
      <w:pPr>
        <w:autoSpaceDE w:val="0"/>
        <w:autoSpaceDN w:val="0"/>
        <w:adjustRightInd w:val="0"/>
        <w:spacing w:line="276" w:lineRule="auto"/>
        <w:ind w:left="360"/>
        <w:jc w:val="both"/>
        <w:rPr>
          <w:rFonts w:cs="Arial"/>
          <w:color w:val="000000" w:themeColor="text1"/>
          <w:spacing w:val="-3"/>
          <w:sz w:val="20"/>
        </w:rPr>
      </w:pPr>
    </w:p>
    <w:p w:rsidR="002E6C27" w:rsidRPr="0051448D" w:rsidRDefault="00666D93" w:rsidP="00330D47">
      <w:pPr>
        <w:pStyle w:val="Pargrafdellista"/>
        <w:numPr>
          <w:ilvl w:val="0"/>
          <w:numId w:val="21"/>
        </w:numPr>
        <w:suppressAutoHyphens/>
        <w:spacing w:line="276" w:lineRule="auto"/>
        <w:ind w:left="284" w:hanging="284"/>
        <w:contextualSpacing w:val="0"/>
        <w:outlineLvl w:val="0"/>
        <w:rPr>
          <w:rFonts w:cs="Arial"/>
          <w:b/>
          <w:color w:val="0422A4"/>
          <w:szCs w:val="22"/>
          <w:lang w:eastAsia="en-US"/>
        </w:rPr>
      </w:pPr>
      <w:r w:rsidRPr="0051448D">
        <w:rPr>
          <w:rFonts w:cs="Arial"/>
          <w:b/>
          <w:color w:val="0422A4"/>
          <w:szCs w:val="22"/>
          <w:lang w:eastAsia="en-US"/>
        </w:rPr>
        <w:t>Annexos</w:t>
      </w:r>
    </w:p>
    <w:p w:rsidR="00754596" w:rsidRPr="0051448D" w:rsidRDefault="00754596" w:rsidP="00330D47">
      <w:pPr>
        <w:suppressAutoHyphens/>
        <w:spacing w:after="160" w:line="276" w:lineRule="auto"/>
        <w:jc w:val="both"/>
        <w:rPr>
          <w:rFonts w:ascii="Domaine Text" w:hAnsi="Domaine Text" w:cs="Arial"/>
          <w:b/>
          <w:sz w:val="22"/>
          <w:szCs w:val="22"/>
          <w:u w:val="single"/>
        </w:rPr>
      </w:pPr>
      <w:r w:rsidRPr="0051448D">
        <w:rPr>
          <w:rFonts w:ascii="Domaine Text" w:hAnsi="Domaine Text" w:cs="Arial"/>
          <w:b/>
          <w:sz w:val="22"/>
          <w:szCs w:val="22"/>
          <w:u w:val="single"/>
        </w:rPr>
        <w:t>8.2. Test de Bishop</w:t>
      </w:r>
    </w:p>
    <w:tbl>
      <w:tblPr>
        <w:tblStyle w:val="Taulasenzilla51"/>
        <w:tblW w:w="0" w:type="auto"/>
        <w:tblLook w:val="04A0" w:firstRow="1" w:lastRow="0" w:firstColumn="1" w:lastColumn="0" w:noHBand="0" w:noVBand="1"/>
      </w:tblPr>
      <w:tblGrid>
        <w:gridCol w:w="2003"/>
        <w:gridCol w:w="1940"/>
        <w:gridCol w:w="1968"/>
        <w:gridCol w:w="1931"/>
        <w:gridCol w:w="1905"/>
      </w:tblGrid>
      <w:tr w:rsidR="00754596" w:rsidRPr="0051448D" w:rsidTr="007545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54" w:type="dxa"/>
          </w:tcPr>
          <w:p w:rsidR="00754596" w:rsidRPr="0051448D" w:rsidRDefault="00754596" w:rsidP="00330D47">
            <w:pPr>
              <w:suppressAutoHyphens/>
              <w:spacing w:after="160" w:line="276" w:lineRule="auto"/>
              <w:jc w:val="both"/>
              <w:rPr>
                <w:rFonts w:ascii="Domaine Text" w:hAnsi="Domaine Text" w:cs="Arial"/>
                <w:spacing w:val="-3"/>
                <w:sz w:val="22"/>
                <w:szCs w:val="22"/>
              </w:rPr>
            </w:pPr>
          </w:p>
        </w:tc>
        <w:tc>
          <w:tcPr>
            <w:tcW w:w="2154" w:type="dxa"/>
          </w:tcPr>
          <w:p w:rsidR="00754596" w:rsidRPr="0051448D" w:rsidRDefault="00754596" w:rsidP="00330D47">
            <w:pPr>
              <w:suppressAutoHyphens/>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Domaine Text" w:hAnsi="Domaine Text" w:cs="Arial"/>
                <w:b/>
                <w:bCs/>
                <w:i w:val="0"/>
                <w:iCs w:val="0"/>
                <w:spacing w:val="-3"/>
                <w:sz w:val="22"/>
                <w:szCs w:val="22"/>
              </w:rPr>
            </w:pPr>
            <w:r w:rsidRPr="0051448D">
              <w:rPr>
                <w:rFonts w:ascii="Domaine Text" w:hAnsi="Domaine Text" w:cs="Arial"/>
                <w:b/>
                <w:bCs/>
                <w:i w:val="0"/>
                <w:iCs w:val="0"/>
                <w:spacing w:val="-3"/>
                <w:sz w:val="22"/>
                <w:szCs w:val="22"/>
              </w:rPr>
              <w:t>0</w:t>
            </w:r>
          </w:p>
        </w:tc>
        <w:tc>
          <w:tcPr>
            <w:tcW w:w="2154" w:type="dxa"/>
          </w:tcPr>
          <w:p w:rsidR="00754596" w:rsidRPr="0051448D" w:rsidRDefault="00754596" w:rsidP="00330D47">
            <w:pPr>
              <w:suppressAutoHyphens/>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Domaine Text" w:hAnsi="Domaine Text" w:cs="Arial"/>
                <w:b/>
                <w:bCs/>
                <w:i w:val="0"/>
                <w:iCs w:val="0"/>
                <w:spacing w:val="-3"/>
                <w:sz w:val="22"/>
                <w:szCs w:val="22"/>
              </w:rPr>
            </w:pPr>
            <w:r w:rsidRPr="0051448D">
              <w:rPr>
                <w:rFonts w:ascii="Domaine Text" w:hAnsi="Domaine Text" w:cs="Arial"/>
                <w:b/>
                <w:bCs/>
                <w:i w:val="0"/>
                <w:iCs w:val="0"/>
                <w:spacing w:val="-3"/>
                <w:sz w:val="22"/>
                <w:szCs w:val="22"/>
              </w:rPr>
              <w:t>1</w:t>
            </w:r>
          </w:p>
        </w:tc>
        <w:tc>
          <w:tcPr>
            <w:tcW w:w="2154" w:type="dxa"/>
          </w:tcPr>
          <w:p w:rsidR="00754596" w:rsidRPr="0051448D" w:rsidRDefault="00754596" w:rsidP="00330D47">
            <w:pPr>
              <w:suppressAutoHyphens/>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Domaine Text" w:hAnsi="Domaine Text" w:cs="Arial"/>
                <w:b/>
                <w:bCs/>
                <w:i w:val="0"/>
                <w:iCs w:val="0"/>
                <w:spacing w:val="-3"/>
                <w:sz w:val="22"/>
                <w:szCs w:val="22"/>
              </w:rPr>
            </w:pPr>
            <w:r w:rsidRPr="0051448D">
              <w:rPr>
                <w:rFonts w:ascii="Domaine Text" w:hAnsi="Domaine Text" w:cs="Arial"/>
                <w:b/>
                <w:bCs/>
                <w:i w:val="0"/>
                <w:iCs w:val="0"/>
                <w:spacing w:val="-3"/>
                <w:sz w:val="22"/>
                <w:szCs w:val="22"/>
              </w:rPr>
              <w:t>2</w:t>
            </w:r>
          </w:p>
        </w:tc>
        <w:tc>
          <w:tcPr>
            <w:tcW w:w="2155" w:type="dxa"/>
          </w:tcPr>
          <w:p w:rsidR="00754596" w:rsidRPr="0051448D" w:rsidRDefault="00754596" w:rsidP="00330D47">
            <w:pPr>
              <w:suppressAutoHyphens/>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Domaine Text" w:hAnsi="Domaine Text" w:cs="Arial"/>
                <w:b/>
                <w:bCs/>
                <w:i w:val="0"/>
                <w:iCs w:val="0"/>
                <w:spacing w:val="-3"/>
                <w:sz w:val="22"/>
                <w:szCs w:val="22"/>
              </w:rPr>
            </w:pPr>
            <w:r w:rsidRPr="0051448D">
              <w:rPr>
                <w:rFonts w:ascii="Domaine Text" w:hAnsi="Domaine Text" w:cs="Arial"/>
                <w:b/>
                <w:bCs/>
                <w:i w:val="0"/>
                <w:iCs w:val="0"/>
                <w:spacing w:val="-3"/>
                <w:sz w:val="22"/>
                <w:szCs w:val="22"/>
              </w:rPr>
              <w:t>3</w:t>
            </w:r>
          </w:p>
        </w:tc>
      </w:tr>
      <w:tr w:rsidR="00754596" w:rsidRPr="0051448D" w:rsidTr="00754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754596" w:rsidRPr="0051448D" w:rsidRDefault="003113D0" w:rsidP="00330D47">
            <w:pPr>
              <w:suppressAutoHyphens/>
              <w:spacing w:after="160" w:line="276" w:lineRule="auto"/>
              <w:jc w:val="center"/>
              <w:rPr>
                <w:rFonts w:ascii="Domaine Text" w:hAnsi="Domaine Text" w:cs="Arial"/>
                <w:spacing w:val="-3"/>
                <w:sz w:val="22"/>
                <w:szCs w:val="22"/>
              </w:rPr>
            </w:pPr>
            <w:r>
              <w:rPr>
                <w:rFonts w:ascii="Domaine Text" w:hAnsi="Domaine Text" w:cs="Arial"/>
                <w:spacing w:val="-3"/>
                <w:sz w:val="22"/>
                <w:szCs w:val="22"/>
              </w:rPr>
              <w:t>Dilatació</w:t>
            </w:r>
          </w:p>
        </w:tc>
        <w:tc>
          <w:tcPr>
            <w:tcW w:w="2154" w:type="dxa"/>
          </w:tcPr>
          <w:p w:rsidR="00754596" w:rsidRPr="0051448D" w:rsidRDefault="00754596"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0cm</w:t>
            </w:r>
          </w:p>
        </w:tc>
        <w:tc>
          <w:tcPr>
            <w:tcW w:w="2154" w:type="dxa"/>
          </w:tcPr>
          <w:p w:rsidR="00754596" w:rsidRPr="0051448D" w:rsidRDefault="00754596"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1-2cm</w:t>
            </w:r>
          </w:p>
        </w:tc>
        <w:tc>
          <w:tcPr>
            <w:tcW w:w="2154" w:type="dxa"/>
          </w:tcPr>
          <w:p w:rsidR="00754596" w:rsidRPr="0051448D" w:rsidRDefault="00754596"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3-4cm</w:t>
            </w:r>
          </w:p>
        </w:tc>
        <w:tc>
          <w:tcPr>
            <w:tcW w:w="2155" w:type="dxa"/>
          </w:tcPr>
          <w:p w:rsidR="00754596" w:rsidRPr="0051448D" w:rsidRDefault="00754596"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&gt;5cm</w:t>
            </w:r>
          </w:p>
        </w:tc>
      </w:tr>
      <w:tr w:rsidR="00754596" w:rsidRPr="0051448D" w:rsidTr="00754596">
        <w:tc>
          <w:tcPr>
            <w:cnfStyle w:val="001000000000" w:firstRow="0" w:lastRow="0" w:firstColumn="1" w:lastColumn="0" w:oddVBand="0" w:evenVBand="0" w:oddHBand="0" w:evenHBand="0" w:firstRowFirstColumn="0" w:firstRowLastColumn="0" w:lastRowFirstColumn="0" w:lastRowLastColumn="0"/>
            <w:tcW w:w="2154" w:type="dxa"/>
          </w:tcPr>
          <w:p w:rsidR="00754596" w:rsidRPr="0051448D" w:rsidRDefault="003113D0" w:rsidP="00330D47">
            <w:pPr>
              <w:suppressAutoHyphens/>
              <w:spacing w:after="160" w:line="276" w:lineRule="auto"/>
              <w:jc w:val="center"/>
              <w:rPr>
                <w:rFonts w:ascii="Domaine Text" w:hAnsi="Domaine Text" w:cs="Arial"/>
                <w:spacing w:val="-3"/>
                <w:sz w:val="22"/>
                <w:szCs w:val="22"/>
              </w:rPr>
            </w:pPr>
            <w:r>
              <w:rPr>
                <w:rFonts w:ascii="Domaine Text" w:hAnsi="Domaine Text" w:cs="Arial"/>
                <w:spacing w:val="-3"/>
                <w:sz w:val="22"/>
                <w:szCs w:val="22"/>
              </w:rPr>
              <w:t>Esborrament</w:t>
            </w:r>
          </w:p>
        </w:tc>
        <w:tc>
          <w:tcPr>
            <w:tcW w:w="2154" w:type="dxa"/>
          </w:tcPr>
          <w:p w:rsidR="00754596" w:rsidRPr="0051448D" w:rsidRDefault="00754596" w:rsidP="00330D47">
            <w:pPr>
              <w:suppressAutoHyphen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0-30%</w:t>
            </w:r>
          </w:p>
        </w:tc>
        <w:tc>
          <w:tcPr>
            <w:tcW w:w="2154" w:type="dxa"/>
          </w:tcPr>
          <w:p w:rsidR="00754596" w:rsidRPr="0051448D" w:rsidRDefault="00754596" w:rsidP="00330D47">
            <w:pPr>
              <w:suppressAutoHyphen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40-50%</w:t>
            </w:r>
          </w:p>
        </w:tc>
        <w:tc>
          <w:tcPr>
            <w:tcW w:w="2154" w:type="dxa"/>
          </w:tcPr>
          <w:p w:rsidR="00754596" w:rsidRPr="0051448D" w:rsidRDefault="00754596" w:rsidP="00330D47">
            <w:pPr>
              <w:suppressAutoHyphen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60-70%</w:t>
            </w:r>
          </w:p>
        </w:tc>
        <w:tc>
          <w:tcPr>
            <w:tcW w:w="2155" w:type="dxa"/>
          </w:tcPr>
          <w:p w:rsidR="00754596" w:rsidRPr="0051448D" w:rsidRDefault="00754596" w:rsidP="00330D47">
            <w:pPr>
              <w:suppressAutoHyphen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80-100%</w:t>
            </w:r>
          </w:p>
        </w:tc>
      </w:tr>
      <w:tr w:rsidR="00754596" w:rsidRPr="0051448D" w:rsidTr="00754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754596" w:rsidRPr="0051448D" w:rsidRDefault="003113D0" w:rsidP="00330D47">
            <w:pPr>
              <w:suppressAutoHyphens/>
              <w:spacing w:after="160" w:line="276" w:lineRule="auto"/>
              <w:jc w:val="center"/>
              <w:rPr>
                <w:rFonts w:ascii="Domaine Text" w:hAnsi="Domaine Text" w:cs="Arial"/>
                <w:spacing w:val="-3"/>
                <w:sz w:val="22"/>
                <w:szCs w:val="22"/>
              </w:rPr>
            </w:pPr>
            <w:r w:rsidRPr="0051448D">
              <w:rPr>
                <w:rFonts w:ascii="Domaine Text" w:hAnsi="Domaine Text" w:cs="Arial"/>
                <w:spacing w:val="-3"/>
                <w:sz w:val="22"/>
                <w:szCs w:val="22"/>
              </w:rPr>
              <w:t>Consistència</w:t>
            </w:r>
          </w:p>
        </w:tc>
        <w:tc>
          <w:tcPr>
            <w:tcW w:w="2154" w:type="dxa"/>
          </w:tcPr>
          <w:p w:rsidR="00754596" w:rsidRPr="0051448D" w:rsidRDefault="003113D0"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Pr>
                <w:rFonts w:ascii="Domaine Text" w:hAnsi="Domaine Text" w:cs="Arial"/>
                <w:spacing w:val="-3"/>
                <w:sz w:val="22"/>
                <w:szCs w:val="22"/>
              </w:rPr>
              <w:t>Ferma</w:t>
            </w:r>
          </w:p>
        </w:tc>
        <w:tc>
          <w:tcPr>
            <w:tcW w:w="2154" w:type="dxa"/>
          </w:tcPr>
          <w:p w:rsidR="00754596" w:rsidRPr="0051448D" w:rsidRDefault="003113D0"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Intermèdia</w:t>
            </w:r>
          </w:p>
        </w:tc>
        <w:tc>
          <w:tcPr>
            <w:tcW w:w="2154" w:type="dxa"/>
          </w:tcPr>
          <w:p w:rsidR="00754596" w:rsidRPr="0051448D" w:rsidRDefault="003113D0"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Pr>
                <w:rFonts w:ascii="Domaine Text" w:hAnsi="Domaine Text" w:cs="Arial"/>
                <w:spacing w:val="-3"/>
                <w:sz w:val="22"/>
                <w:szCs w:val="22"/>
              </w:rPr>
              <w:t>Tova</w:t>
            </w:r>
          </w:p>
        </w:tc>
        <w:tc>
          <w:tcPr>
            <w:tcW w:w="2155" w:type="dxa"/>
          </w:tcPr>
          <w:p w:rsidR="00754596" w:rsidRPr="0051448D" w:rsidRDefault="00754596"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p>
        </w:tc>
      </w:tr>
      <w:tr w:rsidR="00754596" w:rsidRPr="0051448D" w:rsidTr="00754596">
        <w:tc>
          <w:tcPr>
            <w:cnfStyle w:val="001000000000" w:firstRow="0" w:lastRow="0" w:firstColumn="1" w:lastColumn="0" w:oddVBand="0" w:evenVBand="0" w:oddHBand="0" w:evenHBand="0" w:firstRowFirstColumn="0" w:firstRowLastColumn="0" w:lastRowFirstColumn="0" w:lastRowLastColumn="0"/>
            <w:tcW w:w="2154" w:type="dxa"/>
          </w:tcPr>
          <w:p w:rsidR="00754596" w:rsidRPr="0051448D" w:rsidRDefault="003113D0" w:rsidP="00330D47">
            <w:pPr>
              <w:suppressAutoHyphens/>
              <w:spacing w:after="160" w:line="276" w:lineRule="auto"/>
              <w:jc w:val="center"/>
              <w:rPr>
                <w:rFonts w:ascii="Domaine Text" w:hAnsi="Domaine Text" w:cs="Arial"/>
                <w:spacing w:val="-3"/>
                <w:sz w:val="22"/>
                <w:szCs w:val="22"/>
              </w:rPr>
            </w:pPr>
            <w:r w:rsidRPr="0051448D">
              <w:rPr>
                <w:rFonts w:ascii="Domaine Text" w:hAnsi="Domaine Text" w:cs="Arial"/>
                <w:spacing w:val="-3"/>
                <w:sz w:val="22"/>
                <w:szCs w:val="22"/>
              </w:rPr>
              <w:t>Posició</w:t>
            </w:r>
          </w:p>
        </w:tc>
        <w:tc>
          <w:tcPr>
            <w:tcW w:w="2154" w:type="dxa"/>
          </w:tcPr>
          <w:p w:rsidR="00754596" w:rsidRPr="0051448D" w:rsidRDefault="00754596" w:rsidP="00330D47">
            <w:pPr>
              <w:suppressAutoHyphen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Posterior</w:t>
            </w:r>
          </w:p>
        </w:tc>
        <w:tc>
          <w:tcPr>
            <w:tcW w:w="2154" w:type="dxa"/>
          </w:tcPr>
          <w:p w:rsidR="00754596" w:rsidRPr="0051448D" w:rsidRDefault="00754596" w:rsidP="00330D47">
            <w:pPr>
              <w:suppressAutoHyphen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Media</w:t>
            </w:r>
          </w:p>
        </w:tc>
        <w:tc>
          <w:tcPr>
            <w:tcW w:w="2154" w:type="dxa"/>
          </w:tcPr>
          <w:p w:rsidR="00754596" w:rsidRPr="0051448D" w:rsidRDefault="00754596" w:rsidP="00330D47">
            <w:pPr>
              <w:suppressAutoHyphen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Anterior</w:t>
            </w:r>
          </w:p>
        </w:tc>
        <w:tc>
          <w:tcPr>
            <w:tcW w:w="2155" w:type="dxa"/>
          </w:tcPr>
          <w:p w:rsidR="00754596" w:rsidRPr="0051448D" w:rsidRDefault="00754596" w:rsidP="00330D47">
            <w:pPr>
              <w:suppressAutoHyphen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Domaine Text" w:hAnsi="Domaine Text" w:cs="Arial"/>
                <w:spacing w:val="-3"/>
                <w:sz w:val="22"/>
                <w:szCs w:val="22"/>
              </w:rPr>
            </w:pPr>
          </w:p>
        </w:tc>
      </w:tr>
      <w:tr w:rsidR="00754596" w:rsidRPr="0051448D" w:rsidTr="007545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rsidR="00754596" w:rsidRPr="0051448D" w:rsidRDefault="003113D0" w:rsidP="003113D0">
            <w:pPr>
              <w:suppressAutoHyphens/>
              <w:spacing w:after="160" w:line="276" w:lineRule="auto"/>
              <w:jc w:val="center"/>
              <w:rPr>
                <w:rFonts w:ascii="Domaine Text" w:hAnsi="Domaine Text" w:cs="Arial"/>
                <w:spacing w:val="-3"/>
                <w:sz w:val="22"/>
                <w:szCs w:val="22"/>
              </w:rPr>
            </w:pPr>
            <w:r>
              <w:rPr>
                <w:rFonts w:ascii="Domaine Text" w:hAnsi="Domaine Text" w:cs="Arial"/>
                <w:spacing w:val="-3"/>
                <w:sz w:val="22"/>
                <w:szCs w:val="22"/>
              </w:rPr>
              <w:t>Encaixament</w:t>
            </w:r>
          </w:p>
        </w:tc>
        <w:tc>
          <w:tcPr>
            <w:tcW w:w="2154" w:type="dxa"/>
          </w:tcPr>
          <w:p w:rsidR="00754596" w:rsidRPr="0051448D" w:rsidRDefault="00754596"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L</w:t>
            </w:r>
            <w:r w:rsidR="003113D0">
              <w:rPr>
                <w:rFonts w:ascii="Domaine Text" w:hAnsi="Domaine Text" w:cs="Arial"/>
                <w:spacing w:val="-3"/>
                <w:sz w:val="22"/>
                <w:szCs w:val="22"/>
              </w:rPr>
              <w:t>liure</w:t>
            </w:r>
          </w:p>
        </w:tc>
        <w:tc>
          <w:tcPr>
            <w:tcW w:w="2154" w:type="dxa"/>
          </w:tcPr>
          <w:p w:rsidR="00754596" w:rsidRPr="0051448D" w:rsidRDefault="00754596"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sidRPr="0051448D">
              <w:rPr>
                <w:rFonts w:ascii="Domaine Text" w:hAnsi="Domaine Text" w:cs="Arial"/>
                <w:spacing w:val="-3"/>
                <w:sz w:val="22"/>
                <w:szCs w:val="22"/>
              </w:rPr>
              <w:t>Insinuada</w:t>
            </w:r>
          </w:p>
        </w:tc>
        <w:tc>
          <w:tcPr>
            <w:tcW w:w="2154" w:type="dxa"/>
          </w:tcPr>
          <w:p w:rsidR="00754596" w:rsidRPr="0051448D" w:rsidRDefault="003113D0"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Pr>
                <w:rFonts w:ascii="Domaine Text" w:hAnsi="Domaine Text" w:cs="Arial"/>
                <w:spacing w:val="-3"/>
                <w:sz w:val="22"/>
                <w:szCs w:val="22"/>
              </w:rPr>
              <w:t>I pla</w:t>
            </w:r>
            <w:r w:rsidR="00754596" w:rsidRPr="0051448D">
              <w:rPr>
                <w:rFonts w:ascii="Domaine Text" w:hAnsi="Domaine Text" w:cs="Arial"/>
                <w:spacing w:val="-3"/>
                <w:sz w:val="22"/>
                <w:szCs w:val="22"/>
              </w:rPr>
              <w:t xml:space="preserve"> de </w:t>
            </w:r>
            <w:proofErr w:type="spellStart"/>
            <w:r w:rsidR="00754596" w:rsidRPr="0051448D">
              <w:rPr>
                <w:rFonts w:ascii="Domaine Text" w:hAnsi="Domaine Text" w:cs="Arial"/>
                <w:spacing w:val="-3"/>
                <w:sz w:val="22"/>
                <w:szCs w:val="22"/>
              </w:rPr>
              <w:t>Hodge</w:t>
            </w:r>
            <w:proofErr w:type="spellEnd"/>
          </w:p>
        </w:tc>
        <w:tc>
          <w:tcPr>
            <w:tcW w:w="2155" w:type="dxa"/>
          </w:tcPr>
          <w:p w:rsidR="00754596" w:rsidRPr="0051448D" w:rsidRDefault="003113D0" w:rsidP="00330D47">
            <w:pPr>
              <w:suppressAutoHyphens/>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Domaine Text" w:hAnsi="Domaine Text" w:cs="Arial"/>
                <w:spacing w:val="-3"/>
                <w:sz w:val="22"/>
                <w:szCs w:val="22"/>
              </w:rPr>
            </w:pPr>
            <w:r>
              <w:rPr>
                <w:rFonts w:ascii="Domaine Text" w:hAnsi="Domaine Text" w:cs="Arial"/>
                <w:spacing w:val="-3"/>
                <w:sz w:val="22"/>
                <w:szCs w:val="22"/>
              </w:rPr>
              <w:t xml:space="preserve">II pla </w:t>
            </w:r>
            <w:r w:rsidR="00754596" w:rsidRPr="0051448D">
              <w:rPr>
                <w:rFonts w:ascii="Domaine Text" w:hAnsi="Domaine Text" w:cs="Arial"/>
                <w:spacing w:val="-3"/>
                <w:sz w:val="22"/>
                <w:szCs w:val="22"/>
              </w:rPr>
              <w:t xml:space="preserve">de </w:t>
            </w:r>
            <w:proofErr w:type="spellStart"/>
            <w:r w:rsidR="00754596" w:rsidRPr="0051448D">
              <w:rPr>
                <w:rFonts w:ascii="Domaine Text" w:hAnsi="Domaine Text" w:cs="Arial"/>
                <w:spacing w:val="-3"/>
                <w:sz w:val="22"/>
                <w:szCs w:val="22"/>
              </w:rPr>
              <w:t>Hodge</w:t>
            </w:r>
            <w:proofErr w:type="spellEnd"/>
          </w:p>
        </w:tc>
      </w:tr>
    </w:tbl>
    <w:p w:rsidR="002E6C27" w:rsidRPr="0051448D" w:rsidRDefault="002E6C27" w:rsidP="00330D47">
      <w:pPr>
        <w:suppressAutoHyphens/>
        <w:spacing w:line="276" w:lineRule="auto"/>
        <w:ind w:right="108"/>
        <w:jc w:val="both"/>
        <w:rPr>
          <w:rFonts w:cs="Arial"/>
          <w:spacing w:val="-3"/>
          <w:sz w:val="20"/>
        </w:rPr>
      </w:pPr>
    </w:p>
    <w:p w:rsidR="006E3B4E" w:rsidRPr="0051448D" w:rsidRDefault="006E3B4E" w:rsidP="00330D47">
      <w:pPr>
        <w:suppressAutoHyphens/>
        <w:spacing w:line="276" w:lineRule="auto"/>
        <w:ind w:right="108"/>
        <w:jc w:val="both"/>
        <w:rPr>
          <w:rFonts w:cs="Arial"/>
          <w:spacing w:val="-3"/>
          <w:sz w:val="20"/>
        </w:rPr>
      </w:pPr>
    </w:p>
    <w:p w:rsidR="00E32217" w:rsidRPr="0051448D" w:rsidRDefault="00E32217" w:rsidP="00330D47">
      <w:pPr>
        <w:pStyle w:val="Ttol1"/>
        <w:pBdr>
          <w:top w:val="dashSmallGap" w:sz="4" w:space="1" w:color="0422A4"/>
        </w:pBdr>
        <w:spacing w:line="276" w:lineRule="auto"/>
        <w:ind w:left="142"/>
        <w:rPr>
          <w:rFonts w:cs="Arial"/>
          <w:b/>
          <w:color w:val="0422A4"/>
        </w:rPr>
      </w:pPr>
      <w:r w:rsidRPr="0051448D">
        <w:rPr>
          <w:rFonts w:cs="Arial"/>
          <w:b/>
          <w:color w:val="0422A4"/>
        </w:rPr>
        <w:t>Traçabilitat</w:t>
      </w:r>
    </w:p>
    <w:tbl>
      <w:tblPr>
        <w:tblpPr w:leftFromText="141" w:rightFromText="141" w:vertAnchor="text" w:horzAnchor="margin" w:tblpX="70" w:tblpY="1"/>
        <w:tblW w:w="5000" w:type="pct"/>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3281"/>
        <w:gridCol w:w="3234"/>
        <w:gridCol w:w="3232"/>
      </w:tblGrid>
      <w:tr w:rsidR="00E32217" w:rsidRPr="0051448D" w:rsidTr="00754596">
        <w:trPr>
          <w:cantSplit/>
          <w:trHeight w:val="274"/>
        </w:trPr>
        <w:tc>
          <w:tcPr>
            <w:tcW w:w="1683" w:type="pct"/>
            <w:shd w:val="clear" w:color="auto" w:fill="D9D9D9" w:themeFill="background1" w:themeFillShade="D9"/>
            <w:vAlign w:val="center"/>
          </w:tcPr>
          <w:p w:rsidR="00E32217" w:rsidRPr="0051448D" w:rsidRDefault="00E32217" w:rsidP="00330D47">
            <w:pPr>
              <w:pStyle w:val="Ttol5"/>
              <w:keepLines/>
              <w:suppressAutoHyphens/>
              <w:spacing w:line="276" w:lineRule="auto"/>
              <w:rPr>
                <w:rFonts w:cs="Arial"/>
                <w:spacing w:val="-3"/>
                <w:lang w:val="ca-ES"/>
              </w:rPr>
            </w:pPr>
            <w:r w:rsidRPr="0051448D">
              <w:rPr>
                <w:rFonts w:cs="Arial"/>
                <w:spacing w:val="-3"/>
                <w:lang w:val="ca-ES"/>
              </w:rPr>
              <w:t>Elaborat</w:t>
            </w:r>
          </w:p>
        </w:tc>
        <w:tc>
          <w:tcPr>
            <w:tcW w:w="1659" w:type="pct"/>
            <w:shd w:val="clear" w:color="auto" w:fill="D9D9D9" w:themeFill="background1" w:themeFillShade="D9"/>
            <w:vAlign w:val="center"/>
          </w:tcPr>
          <w:p w:rsidR="00E32217" w:rsidRPr="0051448D" w:rsidRDefault="00E32217" w:rsidP="00330D47">
            <w:pPr>
              <w:pStyle w:val="Ttol5"/>
              <w:keepLines/>
              <w:suppressAutoHyphens/>
              <w:spacing w:line="276" w:lineRule="auto"/>
              <w:rPr>
                <w:rFonts w:cs="Arial"/>
                <w:spacing w:val="-3"/>
                <w:lang w:val="ca-ES"/>
              </w:rPr>
            </w:pPr>
            <w:r w:rsidRPr="0051448D">
              <w:rPr>
                <w:rFonts w:cs="Arial"/>
                <w:spacing w:val="-3"/>
                <w:lang w:val="ca-ES"/>
              </w:rPr>
              <w:t>Revisat</w:t>
            </w:r>
          </w:p>
        </w:tc>
        <w:tc>
          <w:tcPr>
            <w:tcW w:w="1658" w:type="pct"/>
            <w:shd w:val="clear" w:color="auto" w:fill="D9D9D9" w:themeFill="background1" w:themeFillShade="D9"/>
            <w:vAlign w:val="center"/>
          </w:tcPr>
          <w:p w:rsidR="00E32217" w:rsidRPr="0051448D" w:rsidRDefault="00E32217" w:rsidP="00330D47">
            <w:pPr>
              <w:spacing w:line="276" w:lineRule="auto"/>
              <w:ind w:right="74"/>
              <w:jc w:val="center"/>
              <w:rPr>
                <w:rFonts w:cs="Arial"/>
                <w:b/>
                <w:sz w:val="20"/>
              </w:rPr>
            </w:pPr>
            <w:r w:rsidRPr="0051448D">
              <w:rPr>
                <w:rFonts w:cs="Arial"/>
                <w:b/>
                <w:sz w:val="20"/>
              </w:rPr>
              <w:t>Validat</w:t>
            </w:r>
          </w:p>
        </w:tc>
      </w:tr>
      <w:tr w:rsidR="006C3777" w:rsidRPr="0051448D" w:rsidTr="00754596">
        <w:trPr>
          <w:cantSplit/>
          <w:trHeight w:val="1654"/>
        </w:trPr>
        <w:tc>
          <w:tcPr>
            <w:tcW w:w="1683" w:type="pct"/>
          </w:tcPr>
          <w:p w:rsidR="006C3777" w:rsidRPr="0051448D" w:rsidRDefault="006C3777" w:rsidP="00330D47">
            <w:pPr>
              <w:spacing w:line="276" w:lineRule="auto"/>
              <w:rPr>
                <w:rFonts w:cs="Arial"/>
                <w:sz w:val="20"/>
              </w:rPr>
            </w:pPr>
            <w:r w:rsidRPr="0051448D">
              <w:rPr>
                <w:rFonts w:cs="Arial"/>
                <w:b/>
                <w:sz w:val="20"/>
              </w:rPr>
              <w:lastRenderedPageBreak/>
              <w:t>Nom/càrrec</w:t>
            </w:r>
            <w:r w:rsidRPr="0051448D">
              <w:rPr>
                <w:rFonts w:cs="Arial"/>
                <w:sz w:val="20"/>
              </w:rPr>
              <w:t xml:space="preserve">:  </w:t>
            </w:r>
          </w:p>
          <w:p w:rsidR="006C3777" w:rsidRPr="0051448D" w:rsidRDefault="00B605BD" w:rsidP="00330D47">
            <w:pPr>
              <w:spacing w:line="276" w:lineRule="auto"/>
              <w:rPr>
                <w:rFonts w:cs="Arial"/>
                <w:sz w:val="20"/>
              </w:rPr>
            </w:pPr>
            <w:r w:rsidRPr="0051448D">
              <w:rPr>
                <w:rFonts w:cs="Arial"/>
                <w:sz w:val="20"/>
              </w:rPr>
              <w:t>Cristina Anguita Cámara</w:t>
            </w:r>
            <w:r w:rsidR="00373FF7" w:rsidRPr="0051448D">
              <w:rPr>
                <w:rFonts w:cs="Arial"/>
                <w:sz w:val="20"/>
              </w:rPr>
              <w:t xml:space="preserve">. </w:t>
            </w:r>
            <w:proofErr w:type="spellStart"/>
            <w:r w:rsidR="00373FF7" w:rsidRPr="0051448D">
              <w:rPr>
                <w:rFonts w:cs="Arial"/>
                <w:sz w:val="20"/>
              </w:rPr>
              <w:t>LLevadora</w:t>
            </w:r>
            <w:proofErr w:type="spellEnd"/>
          </w:p>
          <w:p w:rsidR="00B605BD" w:rsidRPr="0051448D" w:rsidRDefault="00B605BD" w:rsidP="00330D47">
            <w:pPr>
              <w:spacing w:line="276" w:lineRule="auto"/>
              <w:rPr>
                <w:rFonts w:cs="Arial"/>
                <w:sz w:val="20"/>
              </w:rPr>
            </w:pPr>
            <w:r w:rsidRPr="0051448D">
              <w:rPr>
                <w:rFonts w:cs="Arial"/>
                <w:sz w:val="20"/>
              </w:rPr>
              <w:t xml:space="preserve">Gloria </w:t>
            </w:r>
            <w:proofErr w:type="spellStart"/>
            <w:r w:rsidRPr="0051448D">
              <w:rPr>
                <w:rFonts w:cs="Arial"/>
                <w:sz w:val="20"/>
              </w:rPr>
              <w:t>Guzman</w:t>
            </w:r>
            <w:proofErr w:type="spellEnd"/>
            <w:r w:rsidRPr="0051448D">
              <w:rPr>
                <w:rFonts w:cs="Arial"/>
                <w:sz w:val="20"/>
              </w:rPr>
              <w:t xml:space="preserve"> Rojas</w:t>
            </w:r>
            <w:r w:rsidR="00373FF7" w:rsidRPr="0051448D">
              <w:rPr>
                <w:rFonts w:cs="Arial"/>
                <w:sz w:val="20"/>
              </w:rPr>
              <w:t>. Llevadora</w:t>
            </w:r>
          </w:p>
          <w:p w:rsidR="00787D29" w:rsidRPr="0051448D" w:rsidRDefault="00787D29" w:rsidP="00330D47">
            <w:pPr>
              <w:spacing w:line="276" w:lineRule="auto"/>
              <w:rPr>
                <w:rFonts w:cs="Arial"/>
                <w:sz w:val="20"/>
              </w:rPr>
            </w:pPr>
            <w:r w:rsidRPr="0051448D">
              <w:rPr>
                <w:rFonts w:cs="Arial"/>
                <w:sz w:val="20"/>
              </w:rPr>
              <w:t>Vanessa Bueno Lopez. Supervisora d’urgències de la dona.</w:t>
            </w:r>
          </w:p>
          <w:p w:rsidR="00787D29" w:rsidRPr="0051448D" w:rsidRDefault="00787D29" w:rsidP="00330D47">
            <w:pPr>
              <w:spacing w:line="276" w:lineRule="auto"/>
              <w:rPr>
                <w:rFonts w:cs="Arial"/>
                <w:sz w:val="20"/>
              </w:rPr>
            </w:pPr>
            <w:r w:rsidRPr="0051448D">
              <w:rPr>
                <w:rFonts w:cs="Arial"/>
                <w:sz w:val="20"/>
              </w:rPr>
              <w:t>Judit Alcaraz Bravo. Adjunta d’infermeria</w:t>
            </w:r>
          </w:p>
          <w:p w:rsidR="006C3777" w:rsidRPr="0051448D" w:rsidRDefault="006C3777" w:rsidP="00330D47">
            <w:pPr>
              <w:spacing w:line="276" w:lineRule="auto"/>
              <w:rPr>
                <w:rFonts w:cs="Arial"/>
                <w:sz w:val="20"/>
              </w:rPr>
            </w:pPr>
            <w:r w:rsidRPr="0051448D">
              <w:rPr>
                <w:rFonts w:cs="Arial"/>
                <w:b/>
                <w:sz w:val="20"/>
              </w:rPr>
              <w:t>Servei</w:t>
            </w:r>
            <w:r w:rsidRPr="0051448D">
              <w:rPr>
                <w:rFonts w:cs="Arial"/>
                <w:sz w:val="20"/>
              </w:rPr>
              <w:t>/</w:t>
            </w:r>
            <w:r w:rsidR="00787D29" w:rsidRPr="0051448D">
              <w:rPr>
                <w:rFonts w:cs="Arial"/>
                <w:b/>
                <w:sz w:val="20"/>
              </w:rPr>
              <w:t>c</w:t>
            </w:r>
            <w:r w:rsidRPr="0051448D">
              <w:rPr>
                <w:rFonts w:cs="Arial"/>
                <w:b/>
                <w:sz w:val="20"/>
              </w:rPr>
              <w:t>omissió</w:t>
            </w:r>
            <w:r w:rsidRPr="0051448D">
              <w:rPr>
                <w:rFonts w:cs="Arial"/>
                <w:sz w:val="20"/>
              </w:rPr>
              <w:t xml:space="preserve">: </w:t>
            </w:r>
          </w:p>
          <w:p w:rsidR="006C3777" w:rsidRPr="0051448D" w:rsidRDefault="00AC4965" w:rsidP="00330D47">
            <w:pPr>
              <w:spacing w:line="276" w:lineRule="auto"/>
              <w:rPr>
                <w:rFonts w:cs="Arial"/>
                <w:sz w:val="20"/>
              </w:rPr>
            </w:pPr>
            <w:proofErr w:type="spellStart"/>
            <w:r w:rsidRPr="0051448D">
              <w:rPr>
                <w:rFonts w:cs="Arial"/>
                <w:sz w:val="20"/>
              </w:rPr>
              <w:t>Obstetricia</w:t>
            </w:r>
            <w:proofErr w:type="spellEnd"/>
          </w:p>
          <w:p w:rsidR="006C3777" w:rsidRPr="0051448D" w:rsidRDefault="006C3777" w:rsidP="00330D47">
            <w:pPr>
              <w:spacing w:line="276" w:lineRule="auto"/>
              <w:rPr>
                <w:rFonts w:cs="Arial"/>
                <w:sz w:val="20"/>
              </w:rPr>
            </w:pPr>
            <w:r w:rsidRPr="0051448D">
              <w:rPr>
                <w:rFonts w:cs="Arial"/>
                <w:b/>
                <w:sz w:val="20"/>
              </w:rPr>
              <w:t>Direcció de referència</w:t>
            </w:r>
            <w:r w:rsidRPr="0051448D">
              <w:rPr>
                <w:rFonts w:cs="Arial"/>
                <w:sz w:val="20"/>
              </w:rPr>
              <w:t xml:space="preserve">: </w:t>
            </w:r>
          </w:p>
          <w:p w:rsidR="006C3777" w:rsidRPr="0051448D" w:rsidRDefault="006C3777" w:rsidP="00330D47">
            <w:pPr>
              <w:spacing w:line="276" w:lineRule="auto"/>
              <w:rPr>
                <w:rFonts w:cs="Arial"/>
                <w:sz w:val="20"/>
              </w:rPr>
            </w:pPr>
            <w:r w:rsidRPr="0051448D">
              <w:rPr>
                <w:rFonts w:cs="Arial"/>
                <w:sz w:val="20"/>
              </w:rPr>
              <w:fldChar w:fldCharType="begin">
                <w:ffData>
                  <w:name w:val="Text10"/>
                  <w:enabled/>
                  <w:calcOnExit w:val="0"/>
                  <w:textInput/>
                </w:ffData>
              </w:fldChar>
            </w:r>
            <w:r w:rsidRPr="0051448D">
              <w:rPr>
                <w:rFonts w:cs="Arial"/>
                <w:sz w:val="20"/>
              </w:rPr>
              <w:instrText xml:space="preserve"> FORMTEXT </w:instrText>
            </w:r>
            <w:r w:rsidRPr="0051448D">
              <w:rPr>
                <w:rFonts w:cs="Arial"/>
                <w:sz w:val="20"/>
              </w:rPr>
            </w:r>
            <w:r w:rsidRPr="0051448D">
              <w:rPr>
                <w:rFonts w:cs="Arial"/>
                <w:sz w:val="20"/>
              </w:rPr>
              <w:fldChar w:fldCharType="separate"/>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sz w:val="20"/>
              </w:rPr>
              <w:fldChar w:fldCharType="end"/>
            </w:r>
          </w:p>
        </w:tc>
        <w:tc>
          <w:tcPr>
            <w:tcW w:w="1659" w:type="pct"/>
          </w:tcPr>
          <w:p w:rsidR="006C3777" w:rsidRPr="0051448D" w:rsidRDefault="006C3777" w:rsidP="00330D47">
            <w:pPr>
              <w:spacing w:line="276" w:lineRule="auto"/>
              <w:rPr>
                <w:rFonts w:cs="Arial"/>
                <w:sz w:val="20"/>
              </w:rPr>
            </w:pPr>
            <w:r w:rsidRPr="0051448D">
              <w:rPr>
                <w:rFonts w:cs="Arial"/>
                <w:b/>
                <w:sz w:val="20"/>
              </w:rPr>
              <w:t>Nom/càrrec</w:t>
            </w:r>
            <w:r w:rsidRPr="0051448D">
              <w:rPr>
                <w:rFonts w:cs="Arial"/>
                <w:sz w:val="20"/>
              </w:rPr>
              <w:t xml:space="preserve">:  </w:t>
            </w:r>
          </w:p>
          <w:p w:rsidR="006C3777" w:rsidRPr="0051448D" w:rsidRDefault="00EE2D7B" w:rsidP="00330D47">
            <w:pPr>
              <w:spacing w:line="276" w:lineRule="auto"/>
              <w:rPr>
                <w:rFonts w:cs="Arial"/>
                <w:sz w:val="20"/>
              </w:rPr>
            </w:pPr>
            <w:r w:rsidRPr="0051448D">
              <w:rPr>
                <w:rFonts w:cs="Arial"/>
                <w:sz w:val="20"/>
              </w:rPr>
              <w:t>Francisco J</w:t>
            </w:r>
            <w:r w:rsidR="00CC6BD6" w:rsidRPr="0051448D">
              <w:rPr>
                <w:rFonts w:cs="Arial"/>
                <w:sz w:val="20"/>
              </w:rPr>
              <w:t>ose Barranco</w:t>
            </w:r>
            <w:r w:rsidRPr="0051448D">
              <w:rPr>
                <w:rFonts w:cs="Arial"/>
                <w:sz w:val="20"/>
              </w:rPr>
              <w:t xml:space="preserve"> </w:t>
            </w:r>
            <w:proofErr w:type="spellStart"/>
            <w:r w:rsidRPr="0051448D">
              <w:rPr>
                <w:rFonts w:cs="Arial"/>
                <w:sz w:val="20"/>
              </w:rPr>
              <w:t>Martinez</w:t>
            </w:r>
            <w:proofErr w:type="spellEnd"/>
            <w:r w:rsidRPr="0051448D">
              <w:rPr>
                <w:rFonts w:cs="Arial"/>
                <w:sz w:val="20"/>
              </w:rPr>
              <w:t>. Obstetra</w:t>
            </w:r>
          </w:p>
          <w:p w:rsidR="00CC6BD6" w:rsidRPr="0051448D" w:rsidRDefault="00CC6BD6" w:rsidP="00330D47">
            <w:pPr>
              <w:spacing w:line="276" w:lineRule="auto"/>
              <w:rPr>
                <w:rFonts w:cs="Arial"/>
                <w:sz w:val="20"/>
              </w:rPr>
            </w:pPr>
            <w:r w:rsidRPr="0051448D">
              <w:rPr>
                <w:rFonts w:cs="Arial"/>
                <w:sz w:val="20"/>
              </w:rPr>
              <w:t xml:space="preserve">Anna </w:t>
            </w:r>
            <w:proofErr w:type="spellStart"/>
            <w:r w:rsidRPr="0051448D">
              <w:rPr>
                <w:rFonts w:cs="Arial"/>
                <w:sz w:val="20"/>
              </w:rPr>
              <w:t>Suy</w:t>
            </w:r>
            <w:proofErr w:type="spellEnd"/>
            <w:r w:rsidR="00EE2D7B" w:rsidRPr="0051448D">
              <w:rPr>
                <w:rFonts w:cs="Arial"/>
                <w:sz w:val="20"/>
              </w:rPr>
              <w:t>. Cap de secció</w:t>
            </w:r>
          </w:p>
          <w:p w:rsidR="00EE2D7B" w:rsidRPr="0051448D" w:rsidRDefault="00EE2D7B" w:rsidP="00330D47">
            <w:pPr>
              <w:spacing w:line="276" w:lineRule="auto"/>
              <w:rPr>
                <w:rFonts w:cs="Arial"/>
                <w:sz w:val="20"/>
              </w:rPr>
            </w:pPr>
            <w:r w:rsidRPr="0051448D">
              <w:rPr>
                <w:rFonts w:cs="Arial"/>
                <w:sz w:val="20"/>
              </w:rPr>
              <w:t>Vanessa Bueno Lopez. Supervisora d’urgències de la dona.</w:t>
            </w:r>
          </w:p>
          <w:p w:rsidR="00EE2D7B" w:rsidRPr="0051448D" w:rsidRDefault="00EE2D7B" w:rsidP="00330D47">
            <w:pPr>
              <w:spacing w:line="276" w:lineRule="auto"/>
              <w:rPr>
                <w:rFonts w:cs="Arial"/>
                <w:sz w:val="20"/>
              </w:rPr>
            </w:pPr>
            <w:r w:rsidRPr="0051448D">
              <w:rPr>
                <w:rFonts w:cs="Arial"/>
                <w:sz w:val="20"/>
              </w:rPr>
              <w:t>Judit Alcaraz Bravo. Adjunta d’infermeria</w:t>
            </w:r>
          </w:p>
          <w:p w:rsidR="006C3777" w:rsidRPr="0051448D" w:rsidRDefault="006C3777" w:rsidP="00330D47">
            <w:pPr>
              <w:spacing w:line="276" w:lineRule="auto"/>
              <w:rPr>
                <w:rFonts w:cs="Arial"/>
                <w:sz w:val="20"/>
              </w:rPr>
            </w:pPr>
            <w:r w:rsidRPr="0051448D">
              <w:rPr>
                <w:rFonts w:cs="Arial"/>
                <w:b/>
                <w:sz w:val="20"/>
              </w:rPr>
              <w:t>Servei</w:t>
            </w:r>
            <w:r w:rsidRPr="0051448D">
              <w:rPr>
                <w:rFonts w:cs="Arial"/>
                <w:sz w:val="20"/>
              </w:rPr>
              <w:t>/</w:t>
            </w:r>
            <w:r w:rsidRPr="0051448D">
              <w:rPr>
                <w:rFonts w:cs="Arial"/>
                <w:b/>
                <w:sz w:val="20"/>
              </w:rPr>
              <w:t>comissió</w:t>
            </w:r>
            <w:r w:rsidRPr="0051448D">
              <w:rPr>
                <w:rFonts w:cs="Arial"/>
                <w:sz w:val="20"/>
              </w:rPr>
              <w:t xml:space="preserve">: </w:t>
            </w:r>
          </w:p>
          <w:p w:rsidR="006C3777" w:rsidRPr="0051448D" w:rsidRDefault="00373FF7" w:rsidP="00330D47">
            <w:pPr>
              <w:spacing w:line="276" w:lineRule="auto"/>
              <w:rPr>
                <w:rFonts w:cs="Arial"/>
                <w:sz w:val="20"/>
              </w:rPr>
            </w:pPr>
            <w:proofErr w:type="spellStart"/>
            <w:r w:rsidRPr="0051448D">
              <w:rPr>
                <w:rFonts w:cs="Arial"/>
                <w:sz w:val="20"/>
              </w:rPr>
              <w:t>obstetricia</w:t>
            </w:r>
            <w:proofErr w:type="spellEnd"/>
          </w:p>
          <w:p w:rsidR="006C3777" w:rsidRPr="0051448D" w:rsidRDefault="006C3777" w:rsidP="00330D47">
            <w:pPr>
              <w:spacing w:line="276" w:lineRule="auto"/>
              <w:rPr>
                <w:rFonts w:cs="Arial"/>
                <w:sz w:val="20"/>
              </w:rPr>
            </w:pPr>
            <w:r w:rsidRPr="0051448D">
              <w:rPr>
                <w:rFonts w:cs="Arial"/>
                <w:b/>
                <w:sz w:val="20"/>
              </w:rPr>
              <w:t>Direcció de referència</w:t>
            </w:r>
            <w:r w:rsidRPr="0051448D">
              <w:rPr>
                <w:rFonts w:cs="Arial"/>
                <w:sz w:val="20"/>
              </w:rPr>
              <w:t xml:space="preserve">: </w:t>
            </w:r>
          </w:p>
          <w:p w:rsidR="006C3777" w:rsidRPr="0051448D" w:rsidRDefault="006C3777" w:rsidP="00330D47">
            <w:pPr>
              <w:spacing w:line="276" w:lineRule="auto"/>
              <w:rPr>
                <w:rFonts w:cs="Arial"/>
                <w:sz w:val="20"/>
              </w:rPr>
            </w:pPr>
            <w:r w:rsidRPr="0051448D">
              <w:rPr>
                <w:rFonts w:cs="Arial"/>
                <w:sz w:val="20"/>
              </w:rPr>
              <w:fldChar w:fldCharType="begin">
                <w:ffData>
                  <w:name w:val="Text11"/>
                  <w:enabled/>
                  <w:calcOnExit w:val="0"/>
                  <w:textInput/>
                </w:ffData>
              </w:fldChar>
            </w:r>
            <w:r w:rsidRPr="0051448D">
              <w:rPr>
                <w:rFonts w:cs="Arial"/>
                <w:sz w:val="20"/>
              </w:rPr>
              <w:instrText xml:space="preserve"> FORMTEXT </w:instrText>
            </w:r>
            <w:r w:rsidRPr="0051448D">
              <w:rPr>
                <w:rFonts w:cs="Arial"/>
                <w:sz w:val="20"/>
              </w:rPr>
            </w:r>
            <w:r w:rsidRPr="0051448D">
              <w:rPr>
                <w:rFonts w:cs="Arial"/>
                <w:sz w:val="20"/>
              </w:rPr>
              <w:fldChar w:fldCharType="separate"/>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sz w:val="20"/>
              </w:rPr>
              <w:fldChar w:fldCharType="end"/>
            </w:r>
          </w:p>
        </w:tc>
        <w:tc>
          <w:tcPr>
            <w:tcW w:w="1658" w:type="pct"/>
          </w:tcPr>
          <w:p w:rsidR="006C3777" w:rsidRPr="0051448D" w:rsidRDefault="006C3777" w:rsidP="00330D47">
            <w:pPr>
              <w:spacing w:line="276" w:lineRule="auto"/>
              <w:rPr>
                <w:rFonts w:cs="Arial"/>
                <w:sz w:val="20"/>
              </w:rPr>
            </w:pPr>
            <w:r w:rsidRPr="0051448D">
              <w:rPr>
                <w:rFonts w:cs="Arial"/>
                <w:b/>
                <w:sz w:val="20"/>
              </w:rPr>
              <w:t>Nom/càrrec</w:t>
            </w:r>
            <w:r w:rsidRPr="0051448D">
              <w:rPr>
                <w:rFonts w:cs="Arial"/>
                <w:sz w:val="20"/>
              </w:rPr>
              <w:t xml:space="preserve">:  </w:t>
            </w:r>
          </w:p>
          <w:p w:rsidR="006C3777" w:rsidRPr="0051448D" w:rsidRDefault="00EE2D7B" w:rsidP="00330D47">
            <w:pPr>
              <w:spacing w:line="276" w:lineRule="auto"/>
              <w:rPr>
                <w:rFonts w:cs="Arial"/>
                <w:sz w:val="20"/>
              </w:rPr>
            </w:pPr>
            <w:r w:rsidRPr="0051448D">
              <w:rPr>
                <w:rFonts w:cs="Arial"/>
                <w:sz w:val="20"/>
              </w:rPr>
              <w:t xml:space="preserve">Elena Carreras. Cap de servei </w:t>
            </w:r>
          </w:p>
          <w:p w:rsidR="006C3777" w:rsidRPr="0051448D" w:rsidRDefault="006C3777" w:rsidP="00330D47">
            <w:pPr>
              <w:spacing w:line="276" w:lineRule="auto"/>
              <w:rPr>
                <w:rFonts w:cs="Arial"/>
                <w:sz w:val="20"/>
              </w:rPr>
            </w:pPr>
            <w:r w:rsidRPr="0051448D">
              <w:rPr>
                <w:rFonts w:cs="Arial"/>
                <w:b/>
                <w:sz w:val="20"/>
              </w:rPr>
              <w:t>Servei/comissió</w:t>
            </w:r>
            <w:r w:rsidRPr="0051448D">
              <w:rPr>
                <w:rFonts w:cs="Arial"/>
                <w:sz w:val="20"/>
              </w:rPr>
              <w:t xml:space="preserve">: </w:t>
            </w:r>
          </w:p>
          <w:p w:rsidR="006C3777" w:rsidRPr="0051448D" w:rsidRDefault="00787D29" w:rsidP="00330D47">
            <w:pPr>
              <w:spacing w:line="276" w:lineRule="auto"/>
              <w:rPr>
                <w:rFonts w:cs="Arial"/>
                <w:sz w:val="20"/>
              </w:rPr>
            </w:pPr>
            <w:proofErr w:type="spellStart"/>
            <w:r w:rsidRPr="0051448D">
              <w:rPr>
                <w:rFonts w:cs="Arial"/>
                <w:sz w:val="20"/>
              </w:rPr>
              <w:t>Obstetricia</w:t>
            </w:r>
            <w:proofErr w:type="spellEnd"/>
          </w:p>
          <w:p w:rsidR="006C3777" w:rsidRPr="0051448D" w:rsidRDefault="006C3777" w:rsidP="00330D47">
            <w:pPr>
              <w:spacing w:line="276" w:lineRule="auto"/>
              <w:rPr>
                <w:rFonts w:cs="Arial"/>
                <w:sz w:val="20"/>
              </w:rPr>
            </w:pPr>
            <w:r w:rsidRPr="0051448D">
              <w:rPr>
                <w:rFonts w:cs="Arial"/>
                <w:b/>
                <w:sz w:val="20"/>
              </w:rPr>
              <w:t>Direcció de referència</w:t>
            </w:r>
            <w:r w:rsidRPr="0051448D">
              <w:rPr>
                <w:rFonts w:cs="Arial"/>
                <w:sz w:val="20"/>
              </w:rPr>
              <w:t xml:space="preserve">: </w:t>
            </w:r>
          </w:p>
          <w:p w:rsidR="006C3777" w:rsidRPr="0051448D" w:rsidRDefault="006C3777" w:rsidP="00330D47">
            <w:pPr>
              <w:spacing w:line="276" w:lineRule="auto"/>
              <w:rPr>
                <w:rFonts w:cs="Arial"/>
                <w:sz w:val="20"/>
              </w:rPr>
            </w:pPr>
            <w:r w:rsidRPr="0051448D">
              <w:rPr>
                <w:rFonts w:cs="Arial"/>
                <w:sz w:val="20"/>
              </w:rPr>
              <w:fldChar w:fldCharType="begin">
                <w:ffData>
                  <w:name w:val="Text12"/>
                  <w:enabled/>
                  <w:calcOnExit w:val="0"/>
                  <w:textInput/>
                </w:ffData>
              </w:fldChar>
            </w:r>
            <w:r w:rsidRPr="0051448D">
              <w:rPr>
                <w:rFonts w:cs="Arial"/>
                <w:sz w:val="20"/>
              </w:rPr>
              <w:instrText xml:space="preserve"> FORMTEXT </w:instrText>
            </w:r>
            <w:r w:rsidRPr="0051448D">
              <w:rPr>
                <w:rFonts w:cs="Arial"/>
                <w:sz w:val="20"/>
              </w:rPr>
            </w:r>
            <w:r w:rsidRPr="0051448D">
              <w:rPr>
                <w:rFonts w:cs="Arial"/>
                <w:sz w:val="20"/>
              </w:rPr>
              <w:fldChar w:fldCharType="separate"/>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noProof/>
                <w:sz w:val="20"/>
              </w:rPr>
              <w:t> </w:t>
            </w:r>
            <w:r w:rsidRPr="0051448D">
              <w:rPr>
                <w:rFonts w:cs="Arial"/>
                <w:sz w:val="20"/>
              </w:rPr>
              <w:fldChar w:fldCharType="end"/>
            </w:r>
          </w:p>
        </w:tc>
      </w:tr>
      <w:tr w:rsidR="00E32217" w:rsidRPr="0051448D" w:rsidTr="00754596">
        <w:trPr>
          <w:cantSplit/>
          <w:trHeight w:val="414"/>
        </w:trPr>
        <w:tc>
          <w:tcPr>
            <w:tcW w:w="1683" w:type="pct"/>
          </w:tcPr>
          <w:p w:rsidR="00E32217" w:rsidRPr="0051448D" w:rsidRDefault="00E32217" w:rsidP="00330D47">
            <w:pPr>
              <w:spacing w:line="276" w:lineRule="auto"/>
              <w:rPr>
                <w:rFonts w:cs="Arial"/>
                <w:sz w:val="20"/>
              </w:rPr>
            </w:pPr>
            <w:r w:rsidRPr="0051448D">
              <w:rPr>
                <w:rFonts w:cs="Arial"/>
                <w:b/>
                <w:sz w:val="20"/>
              </w:rPr>
              <w:t>Data</w:t>
            </w:r>
            <w:r w:rsidRPr="0051448D">
              <w:rPr>
                <w:rFonts w:cs="Arial"/>
                <w:sz w:val="20"/>
              </w:rPr>
              <w:t xml:space="preserve">: </w:t>
            </w:r>
          </w:p>
          <w:p w:rsidR="00E32217" w:rsidRPr="0051448D" w:rsidRDefault="00AC4965" w:rsidP="00330D47">
            <w:pPr>
              <w:spacing w:line="276" w:lineRule="auto"/>
              <w:rPr>
                <w:rFonts w:cs="Arial"/>
                <w:sz w:val="20"/>
              </w:rPr>
            </w:pPr>
            <w:r w:rsidRPr="0051448D">
              <w:rPr>
                <w:rFonts w:cs="Arial"/>
                <w:sz w:val="20"/>
              </w:rPr>
              <w:t>Gener 2025</w:t>
            </w:r>
          </w:p>
        </w:tc>
        <w:tc>
          <w:tcPr>
            <w:tcW w:w="1659" w:type="pct"/>
          </w:tcPr>
          <w:p w:rsidR="00E32217" w:rsidRPr="0051448D" w:rsidRDefault="00E32217" w:rsidP="00330D47">
            <w:pPr>
              <w:spacing w:line="276" w:lineRule="auto"/>
              <w:rPr>
                <w:rFonts w:cs="Arial"/>
                <w:sz w:val="20"/>
              </w:rPr>
            </w:pPr>
            <w:r w:rsidRPr="0051448D">
              <w:rPr>
                <w:rFonts w:cs="Arial"/>
                <w:b/>
                <w:sz w:val="20"/>
              </w:rPr>
              <w:t>Data</w:t>
            </w:r>
            <w:r w:rsidRPr="0051448D">
              <w:rPr>
                <w:rFonts w:cs="Arial"/>
                <w:sz w:val="20"/>
              </w:rPr>
              <w:t xml:space="preserve">: </w:t>
            </w:r>
          </w:p>
          <w:p w:rsidR="00E32217" w:rsidRPr="0051448D" w:rsidRDefault="00787D29" w:rsidP="00330D47">
            <w:pPr>
              <w:spacing w:line="276" w:lineRule="auto"/>
              <w:rPr>
                <w:rFonts w:cs="Arial"/>
                <w:sz w:val="20"/>
              </w:rPr>
            </w:pPr>
            <w:r w:rsidRPr="0051448D">
              <w:rPr>
                <w:rFonts w:cs="Arial"/>
                <w:sz w:val="20"/>
              </w:rPr>
              <w:t>Febrer</w:t>
            </w:r>
            <w:r w:rsidR="00373FF7" w:rsidRPr="0051448D">
              <w:rPr>
                <w:rFonts w:cs="Arial"/>
                <w:sz w:val="20"/>
              </w:rPr>
              <w:t xml:space="preserve">  2025</w:t>
            </w:r>
          </w:p>
        </w:tc>
        <w:tc>
          <w:tcPr>
            <w:tcW w:w="1658" w:type="pct"/>
          </w:tcPr>
          <w:p w:rsidR="00E32217" w:rsidRPr="0051448D" w:rsidRDefault="00E32217" w:rsidP="00330D47">
            <w:pPr>
              <w:spacing w:line="276" w:lineRule="auto"/>
              <w:rPr>
                <w:rFonts w:cs="Arial"/>
                <w:sz w:val="20"/>
              </w:rPr>
            </w:pPr>
            <w:r w:rsidRPr="0051448D">
              <w:rPr>
                <w:rFonts w:cs="Arial"/>
                <w:b/>
                <w:sz w:val="20"/>
              </w:rPr>
              <w:t>Data</w:t>
            </w:r>
            <w:r w:rsidRPr="0051448D">
              <w:rPr>
                <w:rFonts w:cs="Arial"/>
                <w:sz w:val="20"/>
              </w:rPr>
              <w:t xml:space="preserve">: </w:t>
            </w:r>
          </w:p>
          <w:p w:rsidR="00E32217" w:rsidRPr="0051448D" w:rsidRDefault="00787D29" w:rsidP="00330D47">
            <w:pPr>
              <w:spacing w:line="276" w:lineRule="auto"/>
              <w:rPr>
                <w:rFonts w:cs="Arial"/>
                <w:sz w:val="20"/>
              </w:rPr>
            </w:pPr>
            <w:r w:rsidRPr="0051448D">
              <w:rPr>
                <w:rFonts w:cs="Arial"/>
                <w:sz w:val="20"/>
              </w:rPr>
              <w:t>Febrer 2025</w:t>
            </w:r>
          </w:p>
        </w:tc>
      </w:tr>
    </w:tbl>
    <w:p w:rsidR="00E32217" w:rsidRPr="0051448D" w:rsidRDefault="00E32217" w:rsidP="00330D47">
      <w:pPr>
        <w:suppressAutoHyphens/>
        <w:spacing w:line="276" w:lineRule="auto"/>
        <w:ind w:right="108"/>
        <w:jc w:val="both"/>
        <w:rPr>
          <w:rFonts w:cs="Arial"/>
          <w:i/>
          <w:spacing w:val="-3"/>
          <w:sz w:val="18"/>
        </w:rPr>
      </w:pPr>
    </w:p>
    <w:p w:rsidR="002E6C27" w:rsidRPr="0051448D" w:rsidRDefault="002E6C27" w:rsidP="00330D47">
      <w:pPr>
        <w:suppressAutoHyphens/>
        <w:spacing w:line="276" w:lineRule="auto"/>
        <w:ind w:left="142" w:right="108"/>
        <w:jc w:val="both"/>
        <w:rPr>
          <w:rFonts w:cs="Arial"/>
          <w:i/>
          <w:spacing w:val="-3"/>
          <w:sz w:val="18"/>
        </w:rPr>
      </w:pPr>
      <w:r w:rsidRPr="0051448D">
        <w:rPr>
          <w:rFonts w:cs="Arial"/>
          <w:i/>
          <w:spacing w:val="-3"/>
          <w:sz w:val="18"/>
        </w:rPr>
        <w:t>No es garanteix la validesa d’aquest document un cop imprès. La versió vigent està disponible en format electrònic al servidor.</w:t>
      </w:r>
    </w:p>
    <w:p w:rsidR="00E32217" w:rsidRPr="0051448D" w:rsidRDefault="00E32217" w:rsidP="00330D47">
      <w:pPr>
        <w:suppressAutoHyphens/>
        <w:spacing w:line="276" w:lineRule="auto"/>
        <w:ind w:left="142" w:right="108"/>
        <w:jc w:val="both"/>
        <w:rPr>
          <w:rFonts w:cs="Arial"/>
          <w:spacing w:val="-3"/>
          <w:sz w:val="20"/>
        </w:rPr>
      </w:pPr>
    </w:p>
    <w:p w:rsidR="002E6C27" w:rsidRPr="0051448D" w:rsidRDefault="00E32217" w:rsidP="00330D47">
      <w:pPr>
        <w:pStyle w:val="Ttol1"/>
        <w:spacing w:line="276" w:lineRule="auto"/>
        <w:ind w:left="142"/>
        <w:rPr>
          <w:rFonts w:cs="Arial"/>
          <w:b/>
          <w:color w:val="0422A4"/>
        </w:rPr>
      </w:pPr>
      <w:r w:rsidRPr="0051448D">
        <w:rPr>
          <w:rFonts w:cs="Arial"/>
          <w:b/>
          <w:color w:val="0422A4"/>
        </w:rPr>
        <w:t>Històric d’actualitzacions</w:t>
      </w:r>
    </w:p>
    <w:tbl>
      <w:tblPr>
        <w:tblpPr w:leftFromText="141" w:rightFromText="141" w:vertAnchor="text" w:horzAnchor="margin" w:tblpX="70" w:tblpY="35"/>
        <w:tblW w:w="98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779"/>
        <w:gridCol w:w="4820"/>
        <w:gridCol w:w="2551"/>
        <w:gridCol w:w="1701"/>
      </w:tblGrid>
      <w:tr w:rsidR="002E6C27" w:rsidRPr="0051448D" w:rsidTr="0001439F">
        <w:trPr>
          <w:cantSplit/>
          <w:trHeight w:val="417"/>
        </w:trPr>
        <w:tc>
          <w:tcPr>
            <w:tcW w:w="5599" w:type="dxa"/>
            <w:gridSpan w:val="2"/>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E6C27" w:rsidRPr="0051448D" w:rsidRDefault="002E6C27" w:rsidP="00330D47">
            <w:pPr>
              <w:spacing w:line="276" w:lineRule="auto"/>
              <w:rPr>
                <w:rFonts w:cs="Arial"/>
                <w:b/>
                <w:sz w:val="20"/>
              </w:rPr>
            </w:pPr>
            <w:r w:rsidRPr="0051448D">
              <w:rPr>
                <w:rFonts w:cs="Arial"/>
                <w:b/>
                <w:sz w:val="20"/>
              </w:rPr>
              <w:t xml:space="preserve">Freqüència d’actualització programada cada </w:t>
            </w:r>
            <w:r w:rsidR="00AC4965" w:rsidRPr="0051448D">
              <w:rPr>
                <w:rFonts w:cs="Arial"/>
                <w:b/>
                <w:sz w:val="20"/>
              </w:rPr>
              <w:t>4</w:t>
            </w:r>
            <w:r w:rsidRPr="0051448D">
              <w:rPr>
                <w:rFonts w:cs="Arial"/>
                <w:b/>
                <w:sz w:val="20"/>
              </w:rPr>
              <w:t xml:space="preserve"> anys </w:t>
            </w:r>
          </w:p>
          <w:p w:rsidR="002E6C27" w:rsidRPr="0051448D" w:rsidRDefault="002E6C27" w:rsidP="00330D47">
            <w:pPr>
              <w:spacing w:line="276" w:lineRule="auto"/>
              <w:jc w:val="right"/>
              <w:rPr>
                <w:rFonts w:cs="Arial"/>
                <w:b/>
                <w:sz w:val="20"/>
              </w:rPr>
            </w:pPr>
            <w:r w:rsidRPr="0051448D">
              <w:rPr>
                <w:rFonts w:cs="Arial"/>
                <w:i/>
                <w:color w:val="7F7F7F" w:themeColor="text1" w:themeTint="80"/>
                <w:sz w:val="16"/>
              </w:rPr>
              <w:t>Indicar la freqüència prevista, per exemple, cada 4 anys</w:t>
            </w:r>
            <w:r w:rsidRPr="0051448D">
              <w:rPr>
                <w:rFonts w:cs="Arial"/>
                <w:color w:val="7F7F7F" w:themeColor="text1" w:themeTint="80"/>
                <w:sz w:val="16"/>
              </w:rPr>
              <w:t>.</w:t>
            </w:r>
          </w:p>
        </w:tc>
        <w:tc>
          <w:tcPr>
            <w:tcW w:w="425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vAlign w:val="center"/>
          </w:tcPr>
          <w:p w:rsidR="002E6C27" w:rsidRPr="0051448D" w:rsidRDefault="005A4C12" w:rsidP="00330D47">
            <w:pPr>
              <w:spacing w:line="276" w:lineRule="auto"/>
              <w:rPr>
                <w:rFonts w:cs="Arial"/>
                <w:b/>
                <w:sz w:val="20"/>
              </w:rPr>
            </w:pPr>
            <w:r w:rsidRPr="0051448D">
              <w:rPr>
                <w:rFonts w:cs="Arial"/>
                <w:b/>
                <w:sz w:val="20"/>
              </w:rPr>
              <w:t>Propera actualització</w:t>
            </w:r>
          </w:p>
          <w:p w:rsidR="002E6C27" w:rsidRPr="0051448D" w:rsidRDefault="00AC4965" w:rsidP="00330D47">
            <w:pPr>
              <w:spacing w:line="276" w:lineRule="auto"/>
              <w:ind w:right="74"/>
              <w:jc w:val="center"/>
              <w:rPr>
                <w:rFonts w:cs="Arial"/>
                <w:b/>
                <w:sz w:val="20"/>
              </w:rPr>
            </w:pPr>
            <w:r w:rsidRPr="0051448D">
              <w:rPr>
                <w:rFonts w:cs="Arial"/>
                <w:sz w:val="20"/>
              </w:rPr>
              <w:t>2029</w:t>
            </w:r>
          </w:p>
        </w:tc>
      </w:tr>
      <w:tr w:rsidR="002E6C27" w:rsidRPr="0051448D" w:rsidTr="0001439F">
        <w:trPr>
          <w:cantSplit/>
          <w:trHeight w:val="417"/>
        </w:trPr>
        <w:tc>
          <w:tcPr>
            <w:tcW w:w="77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E6C27" w:rsidRPr="0051448D" w:rsidRDefault="002E6C27" w:rsidP="00330D47">
            <w:pPr>
              <w:pStyle w:val="Ttol5"/>
              <w:keepLines/>
              <w:suppressAutoHyphens/>
              <w:spacing w:line="276" w:lineRule="auto"/>
              <w:rPr>
                <w:rFonts w:cs="Arial"/>
                <w:spacing w:val="-3"/>
                <w:lang w:val="ca-ES"/>
              </w:rPr>
            </w:pPr>
            <w:r w:rsidRPr="0051448D">
              <w:rPr>
                <w:rFonts w:cs="Arial"/>
                <w:spacing w:val="-3"/>
                <w:lang w:val="ca-ES"/>
              </w:rPr>
              <w:t>Versió</w:t>
            </w:r>
          </w:p>
        </w:tc>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E6C27" w:rsidRPr="0051448D" w:rsidRDefault="002E6C27" w:rsidP="00330D47">
            <w:pPr>
              <w:spacing w:line="276" w:lineRule="auto"/>
              <w:ind w:right="74"/>
              <w:jc w:val="center"/>
              <w:rPr>
                <w:rFonts w:cs="Arial"/>
                <w:b/>
                <w:sz w:val="20"/>
              </w:rPr>
            </w:pPr>
            <w:r w:rsidRPr="0051448D">
              <w:rPr>
                <w:rFonts w:cs="Arial"/>
                <w:b/>
                <w:sz w:val="20"/>
              </w:rPr>
              <w:t>Motiu de l’actualització</w:t>
            </w:r>
          </w:p>
          <w:p w:rsidR="002E6C27" w:rsidRPr="0051448D" w:rsidRDefault="002E6C27" w:rsidP="00330D47">
            <w:pPr>
              <w:spacing w:line="276" w:lineRule="auto"/>
              <w:ind w:right="74"/>
              <w:jc w:val="center"/>
              <w:rPr>
                <w:rFonts w:cs="Arial"/>
                <w:i/>
                <w:sz w:val="20"/>
              </w:rPr>
            </w:pPr>
            <w:r w:rsidRPr="0051448D">
              <w:rPr>
                <w:rFonts w:cs="Arial"/>
                <w:i/>
                <w:color w:val="808080" w:themeColor="background1" w:themeShade="80"/>
                <w:sz w:val="16"/>
              </w:rPr>
              <w:t xml:space="preserve">Especificar. Ex: Protocol de nova creació / Actualització programada </w:t>
            </w:r>
            <w:r w:rsidRPr="0051448D">
              <w:rPr>
                <w:rFonts w:cs="Arial"/>
                <w:color w:val="808080" w:themeColor="background1" w:themeShade="80"/>
                <w:sz w:val="16"/>
              </w:rPr>
              <w:t xml:space="preserve">/ </w:t>
            </w:r>
            <w:r w:rsidRPr="0051448D">
              <w:rPr>
                <w:rFonts w:cs="Arial"/>
                <w:i/>
                <w:color w:val="808080" w:themeColor="background1" w:themeShade="80"/>
                <w:sz w:val="16"/>
              </w:rPr>
              <w:t>Canvi de criteris / Noves normatives, etc.</w:t>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2E6C27" w:rsidRPr="0051448D" w:rsidRDefault="002E6C27" w:rsidP="00330D47">
            <w:pPr>
              <w:spacing w:line="276" w:lineRule="auto"/>
              <w:ind w:right="74"/>
              <w:jc w:val="center"/>
              <w:rPr>
                <w:rFonts w:cs="Arial"/>
                <w:sz w:val="20"/>
              </w:rPr>
            </w:pPr>
            <w:r w:rsidRPr="0051448D">
              <w:rPr>
                <w:rFonts w:cs="Arial"/>
                <w:b/>
                <w:sz w:val="20"/>
              </w:rPr>
              <w:t>Responsable d’aprovació de la versió</w:t>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D9D9D9" w:themeFill="background1" w:themeFillShade="D9"/>
            <w:vAlign w:val="center"/>
          </w:tcPr>
          <w:p w:rsidR="002E6C27" w:rsidRPr="0051448D" w:rsidRDefault="002E6C27" w:rsidP="00330D47">
            <w:pPr>
              <w:spacing w:line="276" w:lineRule="auto"/>
              <w:ind w:right="74"/>
              <w:jc w:val="center"/>
              <w:rPr>
                <w:rFonts w:cs="Arial"/>
                <w:b/>
                <w:sz w:val="20"/>
              </w:rPr>
            </w:pPr>
            <w:r w:rsidRPr="0051448D">
              <w:rPr>
                <w:rFonts w:cs="Arial"/>
                <w:b/>
                <w:sz w:val="20"/>
              </w:rPr>
              <w:t>Data de tancament de la versió</w:t>
            </w:r>
          </w:p>
        </w:tc>
      </w:tr>
      <w:tr w:rsidR="002E6C27" w:rsidRPr="0051448D" w:rsidTr="0001439F">
        <w:trPr>
          <w:cantSplit/>
          <w:trHeight w:val="429"/>
        </w:trPr>
        <w:tc>
          <w:tcPr>
            <w:tcW w:w="77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2E6C27" w:rsidRPr="0051448D" w:rsidRDefault="002E6C27" w:rsidP="00330D47">
            <w:pPr>
              <w:spacing w:line="276" w:lineRule="auto"/>
              <w:jc w:val="center"/>
              <w:rPr>
                <w:rFonts w:cs="Arial"/>
                <w:sz w:val="20"/>
              </w:rPr>
            </w:pPr>
            <w:r w:rsidRPr="0051448D">
              <w:rPr>
                <w:rFonts w:cs="Arial"/>
                <w:sz w:val="20"/>
              </w:rPr>
              <w:t>1</w:t>
            </w:r>
          </w:p>
        </w:tc>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2E6C27" w:rsidRPr="0051448D" w:rsidRDefault="001C240D" w:rsidP="00330D47">
            <w:pPr>
              <w:spacing w:line="276" w:lineRule="auto"/>
              <w:ind w:right="74"/>
              <w:rPr>
                <w:rFonts w:cs="Arial"/>
                <w:sz w:val="20"/>
              </w:rPr>
            </w:pPr>
            <w:r w:rsidRPr="0051448D">
              <w:rPr>
                <w:rFonts w:cs="Arial"/>
                <w:sz w:val="20"/>
              </w:rPr>
              <w:fldChar w:fldCharType="begin">
                <w:ffData>
                  <w:name w:val="Text16"/>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2E6C27" w:rsidRPr="0051448D" w:rsidRDefault="001C240D" w:rsidP="00330D47">
            <w:pPr>
              <w:spacing w:line="276" w:lineRule="auto"/>
              <w:ind w:right="74"/>
              <w:jc w:val="center"/>
              <w:rPr>
                <w:rFonts w:cs="Arial"/>
                <w:sz w:val="20"/>
              </w:rPr>
            </w:pPr>
            <w:r w:rsidRPr="0051448D">
              <w:rPr>
                <w:rFonts w:cs="Arial"/>
                <w:sz w:val="20"/>
              </w:rPr>
              <w:fldChar w:fldCharType="begin">
                <w:ffData>
                  <w:name w:val="Text20"/>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2E6C27" w:rsidRPr="0051448D" w:rsidRDefault="001C240D" w:rsidP="00330D47">
            <w:pPr>
              <w:spacing w:line="276" w:lineRule="auto"/>
              <w:ind w:right="74"/>
              <w:jc w:val="center"/>
              <w:rPr>
                <w:rFonts w:cs="Arial"/>
                <w:sz w:val="20"/>
              </w:rPr>
            </w:pPr>
            <w:r w:rsidRPr="0051448D">
              <w:rPr>
                <w:rFonts w:cs="Arial"/>
                <w:sz w:val="20"/>
              </w:rPr>
              <w:fldChar w:fldCharType="begin">
                <w:ffData>
                  <w:name w:val="Text24"/>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r>
      <w:tr w:rsidR="002E6C27" w:rsidRPr="0051448D" w:rsidTr="0001439F">
        <w:trPr>
          <w:cantSplit/>
          <w:trHeight w:val="429"/>
        </w:trPr>
        <w:tc>
          <w:tcPr>
            <w:tcW w:w="77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2E6C27" w:rsidRPr="0051448D" w:rsidRDefault="002E6C27" w:rsidP="00330D47">
            <w:pPr>
              <w:spacing w:line="276" w:lineRule="auto"/>
              <w:jc w:val="center"/>
              <w:rPr>
                <w:rFonts w:cs="Arial"/>
                <w:sz w:val="20"/>
              </w:rPr>
            </w:pPr>
            <w:r w:rsidRPr="0051448D">
              <w:rPr>
                <w:rFonts w:cs="Arial"/>
                <w:sz w:val="20"/>
              </w:rPr>
              <w:t>2</w:t>
            </w:r>
          </w:p>
        </w:tc>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2E6C27" w:rsidRPr="0051448D" w:rsidRDefault="001C240D" w:rsidP="00330D47">
            <w:pPr>
              <w:spacing w:line="276" w:lineRule="auto"/>
              <w:ind w:right="74"/>
              <w:rPr>
                <w:rFonts w:cs="Arial"/>
                <w:sz w:val="20"/>
              </w:rPr>
            </w:pPr>
            <w:r w:rsidRPr="0051448D">
              <w:rPr>
                <w:rFonts w:cs="Arial"/>
                <w:sz w:val="20"/>
              </w:rPr>
              <w:fldChar w:fldCharType="begin">
                <w:ffData>
                  <w:name w:val="Text17"/>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2E6C27" w:rsidRPr="0051448D" w:rsidRDefault="001C240D" w:rsidP="00330D47">
            <w:pPr>
              <w:spacing w:line="276" w:lineRule="auto"/>
              <w:ind w:right="74"/>
              <w:jc w:val="center"/>
              <w:rPr>
                <w:rFonts w:cs="Arial"/>
                <w:sz w:val="20"/>
              </w:rPr>
            </w:pPr>
            <w:r w:rsidRPr="0051448D">
              <w:rPr>
                <w:rFonts w:cs="Arial"/>
                <w:sz w:val="20"/>
              </w:rPr>
              <w:fldChar w:fldCharType="begin">
                <w:ffData>
                  <w:name w:val="Text21"/>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2E6C27" w:rsidRPr="0051448D" w:rsidRDefault="001C240D" w:rsidP="00330D47">
            <w:pPr>
              <w:spacing w:line="276" w:lineRule="auto"/>
              <w:ind w:right="74"/>
              <w:jc w:val="center"/>
              <w:rPr>
                <w:rFonts w:cs="Arial"/>
                <w:sz w:val="20"/>
              </w:rPr>
            </w:pPr>
            <w:r w:rsidRPr="0051448D">
              <w:rPr>
                <w:rFonts w:cs="Arial"/>
                <w:sz w:val="20"/>
              </w:rPr>
              <w:fldChar w:fldCharType="begin">
                <w:ffData>
                  <w:name w:val="Text25"/>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r>
      <w:tr w:rsidR="002E6C27" w:rsidRPr="0051448D" w:rsidTr="0001439F">
        <w:trPr>
          <w:cantSplit/>
          <w:trHeight w:val="429"/>
        </w:trPr>
        <w:tc>
          <w:tcPr>
            <w:tcW w:w="77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2E6C27" w:rsidRPr="0051448D" w:rsidRDefault="002E6C27" w:rsidP="00330D47">
            <w:pPr>
              <w:spacing w:line="276" w:lineRule="auto"/>
              <w:jc w:val="center"/>
              <w:rPr>
                <w:rFonts w:cs="Arial"/>
                <w:sz w:val="20"/>
              </w:rPr>
            </w:pPr>
            <w:r w:rsidRPr="0051448D">
              <w:rPr>
                <w:rFonts w:cs="Arial"/>
                <w:sz w:val="20"/>
              </w:rPr>
              <w:t>3</w:t>
            </w:r>
          </w:p>
        </w:tc>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2E6C27" w:rsidRPr="0051448D" w:rsidRDefault="001C240D" w:rsidP="00330D47">
            <w:pPr>
              <w:spacing w:line="276" w:lineRule="auto"/>
              <w:ind w:right="74"/>
              <w:rPr>
                <w:rFonts w:cs="Arial"/>
                <w:sz w:val="20"/>
              </w:rPr>
            </w:pPr>
            <w:r w:rsidRPr="0051448D">
              <w:rPr>
                <w:rFonts w:cs="Arial"/>
                <w:sz w:val="20"/>
              </w:rPr>
              <w:fldChar w:fldCharType="begin">
                <w:ffData>
                  <w:name w:val="Text18"/>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2E6C27" w:rsidRPr="0051448D" w:rsidRDefault="001C240D" w:rsidP="00330D47">
            <w:pPr>
              <w:spacing w:line="276" w:lineRule="auto"/>
              <w:ind w:right="74"/>
              <w:jc w:val="center"/>
              <w:rPr>
                <w:rFonts w:cs="Arial"/>
                <w:sz w:val="20"/>
              </w:rPr>
            </w:pPr>
            <w:r w:rsidRPr="0051448D">
              <w:rPr>
                <w:rFonts w:cs="Arial"/>
                <w:sz w:val="20"/>
              </w:rPr>
              <w:fldChar w:fldCharType="begin">
                <w:ffData>
                  <w:name w:val="Text22"/>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2E6C27" w:rsidRPr="0051448D" w:rsidRDefault="001C240D" w:rsidP="00330D47">
            <w:pPr>
              <w:spacing w:line="276" w:lineRule="auto"/>
              <w:ind w:right="74"/>
              <w:jc w:val="center"/>
              <w:rPr>
                <w:rFonts w:cs="Arial"/>
                <w:sz w:val="20"/>
              </w:rPr>
            </w:pPr>
            <w:r w:rsidRPr="0051448D">
              <w:rPr>
                <w:rFonts w:cs="Arial"/>
                <w:sz w:val="20"/>
              </w:rPr>
              <w:fldChar w:fldCharType="begin">
                <w:ffData>
                  <w:name w:val="Text26"/>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r>
      <w:tr w:rsidR="002E6C27" w:rsidRPr="0051448D" w:rsidTr="0001439F">
        <w:trPr>
          <w:cantSplit/>
          <w:trHeight w:val="429"/>
        </w:trPr>
        <w:tc>
          <w:tcPr>
            <w:tcW w:w="779" w:type="dxa"/>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vAlign w:val="center"/>
          </w:tcPr>
          <w:p w:rsidR="002E6C27" w:rsidRPr="0051448D" w:rsidRDefault="002E6C27" w:rsidP="00330D47">
            <w:pPr>
              <w:spacing w:line="276" w:lineRule="auto"/>
              <w:jc w:val="center"/>
              <w:rPr>
                <w:rFonts w:cs="Arial"/>
                <w:sz w:val="20"/>
              </w:rPr>
            </w:pPr>
            <w:r w:rsidRPr="0051448D">
              <w:rPr>
                <w:rFonts w:cs="Arial"/>
                <w:sz w:val="20"/>
              </w:rPr>
              <w:t>4</w:t>
            </w:r>
          </w:p>
        </w:tc>
        <w:tc>
          <w:tcPr>
            <w:tcW w:w="48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2E6C27" w:rsidRPr="0051448D" w:rsidRDefault="001C240D" w:rsidP="00330D47">
            <w:pPr>
              <w:spacing w:line="276" w:lineRule="auto"/>
              <w:ind w:right="74"/>
              <w:rPr>
                <w:rFonts w:cs="Arial"/>
                <w:sz w:val="20"/>
              </w:rPr>
            </w:pPr>
            <w:r w:rsidRPr="0051448D">
              <w:rPr>
                <w:rFonts w:cs="Arial"/>
                <w:sz w:val="20"/>
              </w:rPr>
              <w:fldChar w:fldCharType="begin">
                <w:ffData>
                  <w:name w:val="Text19"/>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c>
          <w:tcPr>
            <w:tcW w:w="255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2E6C27" w:rsidRPr="0051448D" w:rsidRDefault="001C240D" w:rsidP="00330D47">
            <w:pPr>
              <w:spacing w:line="276" w:lineRule="auto"/>
              <w:ind w:right="74"/>
              <w:jc w:val="center"/>
              <w:rPr>
                <w:rFonts w:cs="Arial"/>
                <w:sz w:val="20"/>
              </w:rPr>
            </w:pPr>
            <w:r w:rsidRPr="0051448D">
              <w:rPr>
                <w:rFonts w:cs="Arial"/>
                <w:sz w:val="20"/>
              </w:rPr>
              <w:fldChar w:fldCharType="begin">
                <w:ffData>
                  <w:name w:val="Text23"/>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c>
          <w:tcPr>
            <w:tcW w:w="1701" w:type="dxa"/>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vAlign w:val="center"/>
          </w:tcPr>
          <w:p w:rsidR="002E6C27" w:rsidRPr="0051448D" w:rsidRDefault="001C240D" w:rsidP="00330D47">
            <w:pPr>
              <w:spacing w:line="276" w:lineRule="auto"/>
              <w:ind w:right="74"/>
              <w:jc w:val="center"/>
              <w:rPr>
                <w:rFonts w:cs="Arial"/>
                <w:sz w:val="20"/>
              </w:rPr>
            </w:pPr>
            <w:r w:rsidRPr="0051448D">
              <w:rPr>
                <w:rFonts w:cs="Arial"/>
                <w:sz w:val="20"/>
              </w:rPr>
              <w:fldChar w:fldCharType="begin">
                <w:ffData>
                  <w:name w:val="Text27"/>
                  <w:enabled/>
                  <w:calcOnExit w:val="0"/>
                  <w:textInput/>
                </w:ffData>
              </w:fldChar>
            </w:r>
            <w:r w:rsidR="002E6C27" w:rsidRPr="0051448D">
              <w:rPr>
                <w:rFonts w:cs="Arial"/>
                <w:sz w:val="20"/>
              </w:rPr>
              <w:instrText xml:space="preserve"> FORMTEXT </w:instrText>
            </w:r>
            <w:r w:rsidRPr="0051448D">
              <w:rPr>
                <w:rFonts w:cs="Arial"/>
                <w:sz w:val="20"/>
              </w:rPr>
            </w:r>
            <w:r w:rsidRPr="0051448D">
              <w:rPr>
                <w:rFonts w:cs="Arial"/>
                <w:sz w:val="20"/>
              </w:rPr>
              <w:fldChar w:fldCharType="separate"/>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002E6C27" w:rsidRPr="0051448D">
              <w:rPr>
                <w:rFonts w:cs="Arial"/>
                <w:noProof/>
                <w:sz w:val="20"/>
              </w:rPr>
              <w:t> </w:t>
            </w:r>
            <w:r w:rsidRPr="0051448D">
              <w:rPr>
                <w:rFonts w:cs="Arial"/>
                <w:sz w:val="20"/>
              </w:rPr>
              <w:fldChar w:fldCharType="end"/>
            </w:r>
          </w:p>
        </w:tc>
      </w:tr>
    </w:tbl>
    <w:p w:rsidR="00006C40" w:rsidRPr="0051448D" w:rsidRDefault="00006C40" w:rsidP="00330D47">
      <w:pPr>
        <w:spacing w:line="276" w:lineRule="auto"/>
        <w:jc w:val="both"/>
        <w:rPr>
          <w:rFonts w:cs="Arial"/>
          <w:b/>
          <w:i/>
          <w:sz w:val="18"/>
        </w:rPr>
      </w:pPr>
    </w:p>
    <w:sectPr w:rsidR="00006C40" w:rsidRPr="0051448D" w:rsidSect="00093906">
      <w:headerReference w:type="default" r:id="rId15"/>
      <w:footerReference w:type="default" r:id="rId16"/>
      <w:headerReference w:type="first" r:id="rId17"/>
      <w:footerReference w:type="first" r:id="rId18"/>
      <w:pgSz w:w="11907" w:h="16840" w:code="9"/>
      <w:pgMar w:top="1819" w:right="1080" w:bottom="1440" w:left="108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B86" w:rsidRDefault="00B35B86">
      <w:r>
        <w:separator/>
      </w:r>
    </w:p>
  </w:endnote>
  <w:endnote w:type="continuationSeparator" w:id="0">
    <w:p w:rsidR="00B35B86" w:rsidRDefault="00B3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GotT">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omaine Text">
    <w:altName w:val="Times New Roman"/>
    <w:panose1 w:val="00000000000000000000"/>
    <w:charset w:val="00"/>
    <w:family w:val="roman"/>
    <w:notTrueType/>
    <w:pitch w:val="variable"/>
    <w:sig w:usb0="00000001" w:usb1="00000001" w:usb2="00000000" w:usb3="00000000" w:csb0="00000093"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ED" w:rsidRPr="00666D93" w:rsidRDefault="00B15EED" w:rsidP="00093906">
    <w:pPr>
      <w:pStyle w:val="Peu"/>
      <w:tabs>
        <w:tab w:val="left" w:pos="567"/>
      </w:tabs>
      <w:jc w:val="left"/>
      <w:rPr>
        <w:rFonts w:ascii="Arial" w:hAnsi="Arial" w:cs="Arial"/>
        <w:sz w:val="16"/>
        <w:szCs w:val="16"/>
        <w:lang w:val="ca-ES"/>
      </w:rPr>
    </w:pPr>
    <w:r w:rsidRPr="0001439F">
      <w:rPr>
        <w:rFonts w:ascii="Arial" w:hAnsi="Arial" w:cs="Arial"/>
        <w:sz w:val="16"/>
        <w:szCs w:val="16"/>
        <w:lang w:val="ca-ES"/>
      </w:rPr>
      <w:t xml:space="preserve">Pàgina </w:t>
    </w:r>
    <w:r w:rsidRPr="0001439F">
      <w:rPr>
        <w:rFonts w:ascii="Arial" w:hAnsi="Arial" w:cs="Arial"/>
        <w:b/>
        <w:sz w:val="16"/>
        <w:szCs w:val="16"/>
        <w:lang w:val="ca-ES"/>
      </w:rPr>
      <w:fldChar w:fldCharType="begin"/>
    </w:r>
    <w:r w:rsidRPr="0001439F">
      <w:rPr>
        <w:rFonts w:ascii="Arial" w:hAnsi="Arial" w:cs="Arial"/>
        <w:b/>
        <w:sz w:val="16"/>
        <w:szCs w:val="16"/>
        <w:lang w:val="ca-ES"/>
      </w:rPr>
      <w:instrText>PAGE  \* Arabic  \* MERGEFORMAT</w:instrText>
    </w:r>
    <w:r w:rsidRPr="0001439F">
      <w:rPr>
        <w:rFonts w:ascii="Arial" w:hAnsi="Arial" w:cs="Arial"/>
        <w:b/>
        <w:sz w:val="16"/>
        <w:szCs w:val="16"/>
        <w:lang w:val="ca-ES"/>
      </w:rPr>
      <w:fldChar w:fldCharType="separate"/>
    </w:r>
    <w:r w:rsidR="00FE0FEF">
      <w:rPr>
        <w:rFonts w:ascii="Arial" w:hAnsi="Arial" w:cs="Arial"/>
        <w:b/>
        <w:noProof/>
        <w:sz w:val="16"/>
        <w:szCs w:val="16"/>
        <w:lang w:val="ca-ES"/>
      </w:rPr>
      <w:t>17</w:t>
    </w:r>
    <w:r w:rsidRPr="0001439F">
      <w:rPr>
        <w:rFonts w:ascii="Arial" w:hAnsi="Arial" w:cs="Arial"/>
        <w:b/>
        <w:sz w:val="16"/>
        <w:szCs w:val="16"/>
        <w:lang w:val="ca-ES"/>
      </w:rPr>
      <w:fldChar w:fldCharType="end"/>
    </w:r>
    <w:r w:rsidRPr="0001439F">
      <w:rPr>
        <w:rFonts w:ascii="Arial" w:hAnsi="Arial" w:cs="Arial"/>
        <w:sz w:val="16"/>
        <w:szCs w:val="16"/>
        <w:lang w:val="ca-ES"/>
      </w:rPr>
      <w:t xml:space="preserve"> de </w:t>
    </w:r>
    <w:r w:rsidRPr="0001439F">
      <w:rPr>
        <w:rFonts w:ascii="Arial" w:hAnsi="Arial" w:cs="Arial"/>
        <w:b/>
        <w:sz w:val="16"/>
        <w:szCs w:val="16"/>
        <w:lang w:val="ca-ES"/>
      </w:rPr>
      <w:fldChar w:fldCharType="begin"/>
    </w:r>
    <w:r w:rsidRPr="0001439F">
      <w:rPr>
        <w:rFonts w:ascii="Arial" w:hAnsi="Arial" w:cs="Arial"/>
        <w:b/>
        <w:sz w:val="16"/>
        <w:szCs w:val="16"/>
        <w:lang w:val="ca-ES"/>
      </w:rPr>
      <w:instrText>NUMPAGES  \* Arabic  \* MERGEFORMAT</w:instrText>
    </w:r>
    <w:r w:rsidRPr="0001439F">
      <w:rPr>
        <w:rFonts w:ascii="Arial" w:hAnsi="Arial" w:cs="Arial"/>
        <w:b/>
        <w:sz w:val="16"/>
        <w:szCs w:val="16"/>
        <w:lang w:val="ca-ES"/>
      </w:rPr>
      <w:fldChar w:fldCharType="separate"/>
    </w:r>
    <w:r w:rsidR="00FE0FEF">
      <w:rPr>
        <w:rFonts w:ascii="Arial" w:hAnsi="Arial" w:cs="Arial"/>
        <w:b/>
        <w:noProof/>
        <w:sz w:val="16"/>
        <w:szCs w:val="16"/>
        <w:lang w:val="ca-ES"/>
      </w:rPr>
      <w:t>17</w:t>
    </w:r>
    <w:r w:rsidRPr="0001439F">
      <w:rPr>
        <w:rFonts w:ascii="Arial" w:hAnsi="Arial" w:cs="Arial"/>
        <w:b/>
        <w:sz w:val="16"/>
        <w:szCs w:val="16"/>
        <w:lang w:val="ca-ES"/>
      </w:rPr>
      <w:fldChar w:fldCharType="end"/>
    </w:r>
    <w:r>
      <w:rPr>
        <w:rFonts w:ascii="Arial" w:hAnsi="Arial" w:cs="Arial"/>
        <w:noProof/>
        <w:sz w:val="16"/>
        <w:szCs w:val="16"/>
        <w:lang w:val="ca-ES"/>
      </w:rPr>
      <w:t xml:space="preserve">    </w:t>
    </w:r>
    <w:r w:rsidRPr="00666D93">
      <w:rPr>
        <w:rFonts w:ascii="Arial" w:hAnsi="Arial" w:cs="Arial"/>
        <w:sz w:val="16"/>
        <w:szCs w:val="16"/>
      </w:rPr>
      <w:t xml:space="preserve"> </w:t>
    </w:r>
    <w:r w:rsidRPr="00666D93">
      <w:rPr>
        <w:rFonts w:ascii="Arial" w:hAnsi="Arial" w:cs="Arial"/>
        <w:sz w:val="16"/>
        <w:szCs w:val="16"/>
        <w:lang w:val="ca-ES"/>
      </w:rPr>
      <w:t xml:space="preserve"> </w:t>
    </w:r>
    <w:r w:rsidRPr="00666D93">
      <w:rPr>
        <w:rFonts w:ascii="Arial" w:hAnsi="Arial" w:cs="Arial"/>
        <w:noProof/>
        <w:sz w:val="16"/>
        <w:szCs w:val="16"/>
        <w:lang w:val="ca-ES" w:eastAsia="ca-ES"/>
      </w:rPr>
      <w:drawing>
        <wp:inline distT="0" distB="0" distL="0" distR="0" wp14:anchorId="67D7CA80" wp14:editId="5C806E9C">
          <wp:extent cx="4320000" cy="18149"/>
          <wp:effectExtent l="0" t="0" r="0" b="0"/>
          <wp:docPr id="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320000" cy="18149"/>
                  </a:xfrm>
                  <a:prstGeom prst="rect">
                    <a:avLst/>
                  </a:prstGeom>
                  <a:noFill/>
                  <a:ln w="9525">
                    <a:noFill/>
                    <a:miter lim="800000"/>
                    <a:headEnd/>
                    <a:tailEnd/>
                  </a:ln>
                </pic:spPr>
              </pic:pic>
            </a:graphicData>
          </a:graphic>
        </wp:inline>
      </w:drawing>
    </w:r>
  </w:p>
  <w:p w:rsidR="00B15EED" w:rsidRPr="00192A68" w:rsidRDefault="00B15EED" w:rsidP="00247B9E">
    <w:pPr>
      <w:pStyle w:val="Peu"/>
      <w:tabs>
        <w:tab w:val="clear" w:pos="8504"/>
        <w:tab w:val="left" w:pos="567"/>
        <w:tab w:val="right" w:pos="9639"/>
      </w:tabs>
      <w:spacing w:before="120"/>
      <w:ind w:right="108"/>
      <w:jc w:val="center"/>
      <w:rPr>
        <w:rFonts w:ascii="Arial" w:hAnsi="Arial" w:cs="Arial"/>
        <w:noProof/>
        <w:sz w:val="16"/>
        <w:szCs w:val="16"/>
        <w:lang w:val="ca-ES"/>
      </w:rPr>
    </w:pPr>
    <w:r w:rsidRPr="00F66C74">
      <w:rPr>
        <w:rFonts w:ascii="Arial" w:hAnsi="Arial" w:cs="Arial"/>
        <w:noProof/>
        <w:sz w:val="16"/>
        <w:szCs w:val="16"/>
        <w:lang w:val="ca-ES"/>
      </w:rPr>
      <w:t>CSGD-PROT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ED" w:rsidRPr="005A4C12" w:rsidRDefault="00B15EED" w:rsidP="00093906">
    <w:pPr>
      <w:pStyle w:val="Peu"/>
      <w:tabs>
        <w:tab w:val="clear" w:pos="4252"/>
        <w:tab w:val="clear" w:pos="8504"/>
        <w:tab w:val="left" w:pos="3645"/>
      </w:tabs>
      <w:jc w:val="right"/>
      <w:rPr>
        <w:rFonts w:ascii="Arial" w:hAnsi="Arial" w:cs="Arial"/>
        <w:b/>
        <w:sz w:val="16"/>
        <w:szCs w:val="16"/>
        <w:lang w:val="ca-ES"/>
      </w:rPr>
    </w:pPr>
    <w:r w:rsidRPr="005A4C12">
      <w:rPr>
        <w:rFonts w:ascii="Arial" w:hAnsi="Arial" w:cs="Arial"/>
        <w:sz w:val="16"/>
        <w:szCs w:val="16"/>
        <w:lang w:val="ca-ES"/>
      </w:rPr>
      <w:t xml:space="preserve">Pàgina </w:t>
    </w:r>
    <w:r w:rsidRPr="005A4C12">
      <w:rPr>
        <w:rFonts w:ascii="Arial" w:hAnsi="Arial" w:cs="Arial"/>
        <w:b/>
        <w:sz w:val="16"/>
        <w:szCs w:val="16"/>
        <w:lang w:val="ca-ES"/>
      </w:rPr>
      <w:fldChar w:fldCharType="begin"/>
    </w:r>
    <w:r w:rsidRPr="005A4C12">
      <w:rPr>
        <w:rFonts w:ascii="Arial" w:hAnsi="Arial" w:cs="Arial"/>
        <w:b/>
        <w:sz w:val="16"/>
        <w:szCs w:val="16"/>
        <w:lang w:val="ca-ES"/>
      </w:rPr>
      <w:instrText>PAGE  \* Arabic  \* MERGEFORMAT</w:instrText>
    </w:r>
    <w:r w:rsidRPr="005A4C12">
      <w:rPr>
        <w:rFonts w:ascii="Arial" w:hAnsi="Arial" w:cs="Arial"/>
        <w:b/>
        <w:sz w:val="16"/>
        <w:szCs w:val="16"/>
        <w:lang w:val="ca-ES"/>
      </w:rPr>
      <w:fldChar w:fldCharType="separate"/>
    </w:r>
    <w:r w:rsidR="00FE0FEF">
      <w:rPr>
        <w:rFonts w:ascii="Arial" w:hAnsi="Arial" w:cs="Arial"/>
        <w:b/>
        <w:noProof/>
        <w:sz w:val="16"/>
        <w:szCs w:val="16"/>
        <w:lang w:val="ca-ES"/>
      </w:rPr>
      <w:t>1</w:t>
    </w:r>
    <w:r w:rsidRPr="005A4C12">
      <w:rPr>
        <w:rFonts w:ascii="Arial" w:hAnsi="Arial" w:cs="Arial"/>
        <w:b/>
        <w:sz w:val="16"/>
        <w:szCs w:val="16"/>
        <w:lang w:val="ca-ES"/>
      </w:rPr>
      <w:fldChar w:fldCharType="end"/>
    </w:r>
    <w:r w:rsidRPr="005A4C12">
      <w:rPr>
        <w:rFonts w:ascii="Arial" w:hAnsi="Arial" w:cs="Arial"/>
        <w:sz w:val="16"/>
        <w:szCs w:val="16"/>
        <w:lang w:val="ca-ES"/>
      </w:rPr>
      <w:t xml:space="preserve"> de </w:t>
    </w:r>
    <w:r w:rsidRPr="005A4C12">
      <w:rPr>
        <w:rFonts w:ascii="Arial" w:hAnsi="Arial" w:cs="Arial"/>
        <w:b/>
        <w:sz w:val="16"/>
        <w:szCs w:val="16"/>
        <w:lang w:val="ca-ES"/>
      </w:rPr>
      <w:fldChar w:fldCharType="begin"/>
    </w:r>
    <w:r w:rsidRPr="005A4C12">
      <w:rPr>
        <w:rFonts w:ascii="Arial" w:hAnsi="Arial" w:cs="Arial"/>
        <w:b/>
        <w:sz w:val="16"/>
        <w:szCs w:val="16"/>
        <w:lang w:val="ca-ES"/>
      </w:rPr>
      <w:instrText>NUMPAGES  \* Arabic  \* MERGEFORMAT</w:instrText>
    </w:r>
    <w:r w:rsidRPr="005A4C12">
      <w:rPr>
        <w:rFonts w:ascii="Arial" w:hAnsi="Arial" w:cs="Arial"/>
        <w:b/>
        <w:sz w:val="16"/>
        <w:szCs w:val="16"/>
        <w:lang w:val="ca-ES"/>
      </w:rPr>
      <w:fldChar w:fldCharType="separate"/>
    </w:r>
    <w:r w:rsidR="00FE0FEF">
      <w:rPr>
        <w:rFonts w:ascii="Arial" w:hAnsi="Arial" w:cs="Arial"/>
        <w:b/>
        <w:noProof/>
        <w:sz w:val="16"/>
        <w:szCs w:val="16"/>
        <w:lang w:val="ca-ES"/>
      </w:rPr>
      <w:t>17</w:t>
    </w:r>
    <w:r w:rsidRPr="005A4C12">
      <w:rPr>
        <w:rFonts w:ascii="Arial" w:hAnsi="Arial" w:cs="Arial"/>
        <w:b/>
        <w:sz w:val="16"/>
        <w:szCs w:val="16"/>
        <w:lang w:val="ca-ES"/>
      </w:rPr>
      <w:fldChar w:fldCharType="end"/>
    </w:r>
    <w:r>
      <w:rPr>
        <w:rFonts w:ascii="Arial" w:hAnsi="Arial" w:cs="Arial"/>
        <w:b/>
        <w:sz w:val="16"/>
        <w:szCs w:val="16"/>
        <w:lang w:val="ca-ES"/>
      </w:rPr>
      <w:t xml:space="preserve">    </w:t>
    </w:r>
    <w:r w:rsidRPr="005A4C12">
      <w:rPr>
        <w:rFonts w:ascii="Arial" w:hAnsi="Arial" w:cs="Arial"/>
        <w:noProof/>
        <w:sz w:val="16"/>
        <w:szCs w:val="16"/>
        <w:lang w:val="ca-ES" w:eastAsia="ca-ES"/>
      </w:rPr>
      <w:drawing>
        <wp:inline distT="0" distB="0" distL="0" distR="0" wp14:anchorId="6D7622DB" wp14:editId="682414C1">
          <wp:extent cx="5400000" cy="18154"/>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0000" cy="18154"/>
                  </a:xfrm>
                  <a:prstGeom prst="rect">
                    <a:avLst/>
                  </a:prstGeom>
                  <a:noFill/>
                  <a:ln w="9525">
                    <a:noFill/>
                    <a:miter lim="800000"/>
                    <a:headEnd/>
                    <a:tailEnd/>
                  </a:ln>
                </pic:spPr>
              </pic:pic>
            </a:graphicData>
          </a:graphic>
        </wp:inline>
      </w:drawing>
    </w:r>
  </w:p>
  <w:p w:rsidR="00B15EED" w:rsidRPr="005A4C12" w:rsidRDefault="00B15EED" w:rsidP="006E3B4E">
    <w:pPr>
      <w:pStyle w:val="Peu"/>
      <w:tabs>
        <w:tab w:val="clear" w:pos="4252"/>
        <w:tab w:val="clear" w:pos="8504"/>
        <w:tab w:val="left" w:pos="3645"/>
      </w:tabs>
      <w:jc w:val="center"/>
      <w:rPr>
        <w:rFonts w:ascii="Arial" w:hAnsi="Arial" w:cs="Arial"/>
        <w:sz w:val="16"/>
        <w:szCs w:val="16"/>
        <w:lang w:val="ca-ES"/>
      </w:rPr>
    </w:pPr>
  </w:p>
  <w:p w:rsidR="00B15EED" w:rsidRPr="005A4C12" w:rsidRDefault="00B15EED" w:rsidP="006E3B4E">
    <w:pPr>
      <w:pStyle w:val="Peu"/>
      <w:tabs>
        <w:tab w:val="clear" w:pos="4252"/>
        <w:tab w:val="clear" w:pos="8504"/>
        <w:tab w:val="left" w:pos="3645"/>
      </w:tabs>
      <w:jc w:val="center"/>
      <w:rPr>
        <w:rFonts w:ascii="Arial" w:hAnsi="Arial" w:cs="Arial"/>
        <w:sz w:val="16"/>
        <w:szCs w:val="16"/>
        <w:lang w:val="ca-ES"/>
      </w:rPr>
    </w:pPr>
    <w:r w:rsidRPr="005A4C12">
      <w:rPr>
        <w:rFonts w:ascii="Arial" w:hAnsi="Arial" w:cs="Arial"/>
        <w:sz w:val="16"/>
        <w:szCs w:val="16"/>
        <w:lang w:val="ca-ES"/>
      </w:rPr>
      <w:t>CSGD-PROT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B86" w:rsidRDefault="00B35B86">
      <w:r>
        <w:separator/>
      </w:r>
    </w:p>
  </w:footnote>
  <w:footnote w:type="continuationSeparator" w:id="0">
    <w:p w:rsidR="00B35B86" w:rsidRDefault="00B3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940" w:type="pct"/>
      <w:tblInd w:w="4039" w:type="dxa"/>
      <w:tblBorders>
        <w:top w:val="single" w:sz="12" w:space="0" w:color="auto"/>
        <w:bottom w:val="single" w:sz="12" w:space="0" w:color="auto"/>
        <w:insideH w:val="single" w:sz="4" w:space="0" w:color="BFBFBF" w:themeColor="background1" w:themeShade="BF"/>
        <w:insideV w:val="single" w:sz="4" w:space="0" w:color="BFBFBF" w:themeColor="background1" w:themeShade="BF"/>
      </w:tblBorders>
      <w:tblCellMar>
        <w:left w:w="70" w:type="dxa"/>
        <w:right w:w="70" w:type="dxa"/>
      </w:tblCellMar>
      <w:tblLook w:val="0000" w:firstRow="0" w:lastRow="0" w:firstColumn="0" w:lastColumn="0" w:noHBand="0" w:noVBand="0"/>
    </w:tblPr>
    <w:tblGrid>
      <w:gridCol w:w="4612"/>
      <w:gridCol w:w="1119"/>
    </w:tblGrid>
    <w:tr w:rsidR="00B15EED" w:rsidRPr="002A3409" w:rsidTr="00754596">
      <w:trPr>
        <w:cantSplit/>
        <w:trHeight w:val="258"/>
      </w:trPr>
      <w:tc>
        <w:tcPr>
          <w:tcW w:w="4024" w:type="pct"/>
          <w:tcBorders>
            <w:top w:val="nil"/>
            <w:left w:val="nil"/>
            <w:bottom w:val="nil"/>
            <w:right w:val="nil"/>
          </w:tcBorders>
          <w:shd w:val="clear" w:color="auto" w:fill="D9D9D9" w:themeFill="background1" w:themeFillShade="D9"/>
          <w:vAlign w:val="center"/>
        </w:tcPr>
        <w:p w:rsidR="00B15EED" w:rsidRPr="00666D93" w:rsidRDefault="00B15EED" w:rsidP="00901010">
          <w:pPr>
            <w:pStyle w:val="Capalera"/>
            <w:tabs>
              <w:tab w:val="right" w:pos="2339"/>
            </w:tabs>
            <w:ind w:left="170" w:right="170"/>
            <w:jc w:val="center"/>
            <w:rPr>
              <w:rFonts w:ascii="Arial" w:hAnsi="Arial" w:cs="Arial"/>
              <w:b/>
              <w:sz w:val="16"/>
              <w:szCs w:val="16"/>
              <w:lang w:val="ca-ES"/>
            </w:rPr>
          </w:pPr>
          <w:r>
            <w:rPr>
              <w:rFonts w:ascii="Arial" w:hAnsi="Arial" w:cs="Arial"/>
              <w:b/>
              <w:sz w:val="16"/>
              <w:szCs w:val="16"/>
              <w:lang w:val="ca-ES"/>
            </w:rPr>
            <w:t>Protocol</w:t>
          </w:r>
        </w:p>
      </w:tc>
      <w:tc>
        <w:tcPr>
          <w:tcW w:w="976" w:type="pct"/>
          <w:tcBorders>
            <w:top w:val="nil"/>
            <w:left w:val="nil"/>
            <w:bottom w:val="nil"/>
          </w:tcBorders>
          <w:shd w:val="clear" w:color="auto" w:fill="D9D9D9" w:themeFill="background1" w:themeFillShade="D9"/>
          <w:vAlign w:val="center"/>
        </w:tcPr>
        <w:p w:rsidR="00B15EED" w:rsidRPr="00666D93" w:rsidRDefault="00B15EED" w:rsidP="00901010">
          <w:pPr>
            <w:pStyle w:val="Capalera"/>
            <w:tabs>
              <w:tab w:val="right" w:pos="2339"/>
            </w:tabs>
            <w:ind w:left="170" w:right="170"/>
            <w:jc w:val="center"/>
            <w:rPr>
              <w:rFonts w:ascii="Arial" w:hAnsi="Arial" w:cs="Arial"/>
              <w:b/>
              <w:sz w:val="16"/>
              <w:szCs w:val="16"/>
              <w:lang w:val="ca-ES"/>
            </w:rPr>
          </w:pPr>
          <w:r w:rsidRPr="00666D93">
            <w:rPr>
              <w:rFonts w:ascii="Arial" w:hAnsi="Arial" w:cs="Arial"/>
              <w:b/>
              <w:sz w:val="16"/>
              <w:szCs w:val="16"/>
              <w:lang w:val="ca-ES"/>
            </w:rPr>
            <w:t>Versió</w:t>
          </w:r>
        </w:p>
      </w:tc>
    </w:tr>
    <w:tr w:rsidR="00B15EED" w:rsidRPr="002A3409" w:rsidTr="00754596">
      <w:trPr>
        <w:cantSplit/>
        <w:trHeight w:val="467"/>
      </w:trPr>
      <w:tc>
        <w:tcPr>
          <w:tcW w:w="4024" w:type="pct"/>
          <w:tcBorders>
            <w:top w:val="nil"/>
            <w:left w:val="nil"/>
            <w:bottom w:val="single" w:sz="4" w:space="0" w:color="D9D9D9" w:themeColor="background1" w:themeShade="D9"/>
          </w:tcBorders>
          <w:vAlign w:val="center"/>
        </w:tcPr>
        <w:p w:rsidR="00B15EED" w:rsidRPr="00666D93" w:rsidRDefault="00B15EED" w:rsidP="00901010">
          <w:pPr>
            <w:pStyle w:val="Textindependent2"/>
            <w:keepLines/>
            <w:suppressAutoHyphens/>
            <w:spacing w:line="240" w:lineRule="auto"/>
            <w:jc w:val="center"/>
            <w:rPr>
              <w:rFonts w:cs="Arial"/>
              <w:sz w:val="16"/>
              <w:szCs w:val="16"/>
            </w:rPr>
          </w:pPr>
        </w:p>
      </w:tc>
      <w:tc>
        <w:tcPr>
          <w:tcW w:w="976" w:type="pct"/>
          <w:tcBorders>
            <w:top w:val="nil"/>
            <w:bottom w:val="single" w:sz="4" w:space="0" w:color="D9D9D9" w:themeColor="background1" w:themeShade="D9"/>
          </w:tcBorders>
          <w:vAlign w:val="center"/>
        </w:tcPr>
        <w:p w:rsidR="00B15EED" w:rsidRPr="005A4C12" w:rsidRDefault="00B15EED" w:rsidP="00901010">
          <w:pPr>
            <w:pStyle w:val="Textindependent2"/>
            <w:keepLines/>
            <w:suppressAutoHyphens/>
            <w:spacing w:line="240" w:lineRule="auto"/>
            <w:jc w:val="center"/>
            <w:rPr>
              <w:rFonts w:cs="Arial"/>
              <w:sz w:val="16"/>
              <w:szCs w:val="16"/>
            </w:rPr>
          </w:pPr>
        </w:p>
      </w:tc>
    </w:tr>
  </w:tbl>
  <w:p w:rsidR="00B15EED" w:rsidRPr="00901010" w:rsidRDefault="00B15EED" w:rsidP="0090101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EED" w:rsidRPr="00901010" w:rsidRDefault="00B15EED" w:rsidP="00901010">
    <w:pPr>
      <w:pStyle w:val="Capalera"/>
    </w:pPr>
    <w:r w:rsidRPr="00084BFF">
      <w:rPr>
        <w:noProof/>
        <w:lang w:val="ca-ES" w:eastAsia="ca-ES"/>
      </w:rPr>
      <w:drawing>
        <wp:inline distT="0" distB="0" distL="0" distR="0" wp14:anchorId="63FF453A" wp14:editId="530FBE4D">
          <wp:extent cx="3115266" cy="437225"/>
          <wp:effectExtent l="0" t="0" r="0" b="1270"/>
          <wp:docPr id="11" name="Imagen 10">
            <a:extLst xmlns:a="http://schemas.openxmlformats.org/drawingml/2006/main">
              <a:ext uri="{FF2B5EF4-FFF2-40B4-BE49-F238E27FC236}">
                <a16:creationId xmlns:a16="http://schemas.microsoft.com/office/drawing/2014/main" id="{08934CB9-A41B-BA43-A093-F65EC647A4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08934CB9-A41B-BA43-A093-F65EC647A4FE}"/>
                      </a:ext>
                    </a:extLst>
                  </pic:cNvPr>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3157561" cy="4431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341"/>
    <w:multiLevelType w:val="hybridMultilevel"/>
    <w:tmpl w:val="A1E8DDF8"/>
    <w:lvl w:ilvl="0" w:tplc="710EBDE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50A7DA9"/>
    <w:multiLevelType w:val="hybridMultilevel"/>
    <w:tmpl w:val="20ACCE4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5BD65B8"/>
    <w:multiLevelType w:val="hybridMultilevel"/>
    <w:tmpl w:val="2A0455C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A951DC8"/>
    <w:multiLevelType w:val="hybridMultilevel"/>
    <w:tmpl w:val="579C7E4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BB66D3C"/>
    <w:multiLevelType w:val="hybridMultilevel"/>
    <w:tmpl w:val="9BFA64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C7E5FEB"/>
    <w:multiLevelType w:val="multilevel"/>
    <w:tmpl w:val="C1240550"/>
    <w:lvl w:ilvl="0">
      <w:start w:val="1"/>
      <w:numFmt w:val="decimal"/>
      <w:lvlText w:val="%1."/>
      <w:lvlJc w:val="left"/>
      <w:pPr>
        <w:ind w:left="720" w:hanging="360"/>
      </w:pPr>
      <w:rPr>
        <w:rFonts w:ascii="Arial" w:hAnsi="Arial" w:hint="default"/>
        <w:b/>
        <w:i w:val="0"/>
        <w:color w:val="0422A4"/>
        <w:sz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D8318B2"/>
    <w:multiLevelType w:val="hybridMultilevel"/>
    <w:tmpl w:val="196E19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0D93030D"/>
    <w:multiLevelType w:val="hybridMultilevel"/>
    <w:tmpl w:val="64660A56"/>
    <w:lvl w:ilvl="0" w:tplc="0C0A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8" w15:restartNumberingAfterBreak="0">
    <w:nsid w:val="11F4708C"/>
    <w:multiLevelType w:val="hybridMultilevel"/>
    <w:tmpl w:val="0B785DCC"/>
    <w:lvl w:ilvl="0" w:tplc="710EBDE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30C6DB4"/>
    <w:multiLevelType w:val="multilevel"/>
    <w:tmpl w:val="0C0A001D"/>
    <w:lvl w:ilvl="0">
      <w:start w:val="1"/>
      <w:numFmt w:val="lowerLetter"/>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3F25B35"/>
    <w:multiLevelType w:val="hybridMultilevel"/>
    <w:tmpl w:val="2EC6C04E"/>
    <w:lvl w:ilvl="0" w:tplc="7C0C3460">
      <w:numFmt w:val="bullet"/>
      <w:lvlText w:val="-"/>
      <w:lvlJc w:val="left"/>
      <w:pPr>
        <w:tabs>
          <w:tab w:val="num" w:pos="360"/>
        </w:tabs>
        <w:ind w:left="360" w:hanging="360"/>
      </w:pPr>
      <w:rPr>
        <w:rFonts w:ascii="Tahoma" w:eastAsia="Times New Roman" w:hAnsi="Tahoma" w:cs="Tahoma"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7C172AB"/>
    <w:multiLevelType w:val="hybridMultilevel"/>
    <w:tmpl w:val="A05A13D6"/>
    <w:lvl w:ilvl="0" w:tplc="6BAAF52A">
      <w:start w:val="1"/>
      <w:numFmt w:val="bullet"/>
      <w:lvlText w:val="•"/>
      <w:lvlJc w:val="left"/>
      <w:pPr>
        <w:tabs>
          <w:tab w:val="num" w:pos="720"/>
        </w:tabs>
        <w:ind w:left="720" w:hanging="360"/>
      </w:pPr>
      <w:rPr>
        <w:rFonts w:ascii="Trebuchet MS" w:hAnsi="Trebuchet MS" w:hint="default"/>
      </w:rPr>
    </w:lvl>
    <w:lvl w:ilvl="1" w:tplc="D3E48436">
      <w:start w:val="150"/>
      <w:numFmt w:val="bullet"/>
      <w:lvlText w:val="–"/>
      <w:lvlJc w:val="left"/>
      <w:pPr>
        <w:tabs>
          <w:tab w:val="num" w:pos="1440"/>
        </w:tabs>
        <w:ind w:left="1440" w:hanging="360"/>
      </w:pPr>
      <w:rPr>
        <w:rFonts w:ascii="Trebuchet MS" w:hAnsi="Trebuchet MS" w:hint="default"/>
      </w:rPr>
    </w:lvl>
    <w:lvl w:ilvl="2" w:tplc="77CC3DBA" w:tentative="1">
      <w:start w:val="1"/>
      <w:numFmt w:val="bullet"/>
      <w:lvlText w:val="•"/>
      <w:lvlJc w:val="left"/>
      <w:pPr>
        <w:tabs>
          <w:tab w:val="num" w:pos="2160"/>
        </w:tabs>
        <w:ind w:left="2160" w:hanging="360"/>
      </w:pPr>
      <w:rPr>
        <w:rFonts w:ascii="Trebuchet MS" w:hAnsi="Trebuchet MS" w:hint="default"/>
      </w:rPr>
    </w:lvl>
    <w:lvl w:ilvl="3" w:tplc="91AABFE4" w:tentative="1">
      <w:start w:val="1"/>
      <w:numFmt w:val="bullet"/>
      <w:lvlText w:val="•"/>
      <w:lvlJc w:val="left"/>
      <w:pPr>
        <w:tabs>
          <w:tab w:val="num" w:pos="2880"/>
        </w:tabs>
        <w:ind w:left="2880" w:hanging="360"/>
      </w:pPr>
      <w:rPr>
        <w:rFonts w:ascii="Trebuchet MS" w:hAnsi="Trebuchet MS" w:hint="default"/>
      </w:rPr>
    </w:lvl>
    <w:lvl w:ilvl="4" w:tplc="118EB630" w:tentative="1">
      <w:start w:val="1"/>
      <w:numFmt w:val="bullet"/>
      <w:lvlText w:val="•"/>
      <w:lvlJc w:val="left"/>
      <w:pPr>
        <w:tabs>
          <w:tab w:val="num" w:pos="3600"/>
        </w:tabs>
        <w:ind w:left="3600" w:hanging="360"/>
      </w:pPr>
      <w:rPr>
        <w:rFonts w:ascii="Trebuchet MS" w:hAnsi="Trebuchet MS" w:hint="default"/>
      </w:rPr>
    </w:lvl>
    <w:lvl w:ilvl="5" w:tplc="F7D07320" w:tentative="1">
      <w:start w:val="1"/>
      <w:numFmt w:val="bullet"/>
      <w:lvlText w:val="•"/>
      <w:lvlJc w:val="left"/>
      <w:pPr>
        <w:tabs>
          <w:tab w:val="num" w:pos="4320"/>
        </w:tabs>
        <w:ind w:left="4320" w:hanging="360"/>
      </w:pPr>
      <w:rPr>
        <w:rFonts w:ascii="Trebuchet MS" w:hAnsi="Trebuchet MS" w:hint="default"/>
      </w:rPr>
    </w:lvl>
    <w:lvl w:ilvl="6" w:tplc="0E7C2A50" w:tentative="1">
      <w:start w:val="1"/>
      <w:numFmt w:val="bullet"/>
      <w:lvlText w:val="•"/>
      <w:lvlJc w:val="left"/>
      <w:pPr>
        <w:tabs>
          <w:tab w:val="num" w:pos="5040"/>
        </w:tabs>
        <w:ind w:left="5040" w:hanging="360"/>
      </w:pPr>
      <w:rPr>
        <w:rFonts w:ascii="Trebuchet MS" w:hAnsi="Trebuchet MS" w:hint="default"/>
      </w:rPr>
    </w:lvl>
    <w:lvl w:ilvl="7" w:tplc="9FB8F24E" w:tentative="1">
      <w:start w:val="1"/>
      <w:numFmt w:val="bullet"/>
      <w:lvlText w:val="•"/>
      <w:lvlJc w:val="left"/>
      <w:pPr>
        <w:tabs>
          <w:tab w:val="num" w:pos="5760"/>
        </w:tabs>
        <w:ind w:left="5760" w:hanging="360"/>
      </w:pPr>
      <w:rPr>
        <w:rFonts w:ascii="Trebuchet MS" w:hAnsi="Trebuchet MS" w:hint="default"/>
      </w:rPr>
    </w:lvl>
    <w:lvl w:ilvl="8" w:tplc="4866BE10" w:tentative="1">
      <w:start w:val="1"/>
      <w:numFmt w:val="bullet"/>
      <w:lvlText w:val="•"/>
      <w:lvlJc w:val="left"/>
      <w:pPr>
        <w:tabs>
          <w:tab w:val="num" w:pos="6480"/>
        </w:tabs>
        <w:ind w:left="6480" w:hanging="360"/>
      </w:pPr>
      <w:rPr>
        <w:rFonts w:ascii="Trebuchet MS" w:hAnsi="Trebuchet MS" w:hint="default"/>
      </w:rPr>
    </w:lvl>
  </w:abstractNum>
  <w:abstractNum w:abstractNumId="12" w15:restartNumberingAfterBreak="0">
    <w:nsid w:val="17FB3F5E"/>
    <w:multiLevelType w:val="hybridMultilevel"/>
    <w:tmpl w:val="69C4DE88"/>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080"/>
        </w:tabs>
        <w:ind w:left="1060" w:hanging="340"/>
      </w:pPr>
      <w:rPr>
        <w:rFonts w:ascii="Times New Roman" w:hAnsi="Times New Roman" w:hint="default"/>
        <w:color w:val="auto"/>
        <w:sz w:val="16"/>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9E0562D"/>
    <w:multiLevelType w:val="hybridMultilevel"/>
    <w:tmpl w:val="9E7683A4"/>
    <w:lvl w:ilvl="0" w:tplc="A88CAC1C">
      <w:start w:val="1"/>
      <w:numFmt w:val="bullet"/>
      <w:lvlText w:val="•"/>
      <w:lvlJc w:val="left"/>
      <w:pPr>
        <w:tabs>
          <w:tab w:val="num" w:pos="720"/>
        </w:tabs>
        <w:ind w:left="720" w:hanging="360"/>
      </w:pPr>
      <w:rPr>
        <w:rFonts w:ascii="Trebuchet MS" w:hAnsi="Trebuchet MS" w:hint="default"/>
      </w:rPr>
    </w:lvl>
    <w:lvl w:ilvl="1" w:tplc="5E5EC282" w:tentative="1">
      <w:start w:val="1"/>
      <w:numFmt w:val="bullet"/>
      <w:lvlText w:val="•"/>
      <w:lvlJc w:val="left"/>
      <w:pPr>
        <w:tabs>
          <w:tab w:val="num" w:pos="1440"/>
        </w:tabs>
        <w:ind w:left="1440" w:hanging="360"/>
      </w:pPr>
      <w:rPr>
        <w:rFonts w:ascii="Trebuchet MS" w:hAnsi="Trebuchet MS" w:hint="default"/>
      </w:rPr>
    </w:lvl>
    <w:lvl w:ilvl="2" w:tplc="ADF04B52" w:tentative="1">
      <w:start w:val="1"/>
      <w:numFmt w:val="bullet"/>
      <w:lvlText w:val="•"/>
      <w:lvlJc w:val="left"/>
      <w:pPr>
        <w:tabs>
          <w:tab w:val="num" w:pos="2160"/>
        </w:tabs>
        <w:ind w:left="2160" w:hanging="360"/>
      </w:pPr>
      <w:rPr>
        <w:rFonts w:ascii="Trebuchet MS" w:hAnsi="Trebuchet MS" w:hint="default"/>
      </w:rPr>
    </w:lvl>
    <w:lvl w:ilvl="3" w:tplc="DB4A3860" w:tentative="1">
      <w:start w:val="1"/>
      <w:numFmt w:val="bullet"/>
      <w:lvlText w:val="•"/>
      <w:lvlJc w:val="left"/>
      <w:pPr>
        <w:tabs>
          <w:tab w:val="num" w:pos="2880"/>
        </w:tabs>
        <w:ind w:left="2880" w:hanging="360"/>
      </w:pPr>
      <w:rPr>
        <w:rFonts w:ascii="Trebuchet MS" w:hAnsi="Trebuchet MS" w:hint="default"/>
      </w:rPr>
    </w:lvl>
    <w:lvl w:ilvl="4" w:tplc="2DB26238" w:tentative="1">
      <w:start w:val="1"/>
      <w:numFmt w:val="bullet"/>
      <w:lvlText w:val="•"/>
      <w:lvlJc w:val="left"/>
      <w:pPr>
        <w:tabs>
          <w:tab w:val="num" w:pos="3600"/>
        </w:tabs>
        <w:ind w:left="3600" w:hanging="360"/>
      </w:pPr>
      <w:rPr>
        <w:rFonts w:ascii="Trebuchet MS" w:hAnsi="Trebuchet MS" w:hint="default"/>
      </w:rPr>
    </w:lvl>
    <w:lvl w:ilvl="5" w:tplc="991C2D2C" w:tentative="1">
      <w:start w:val="1"/>
      <w:numFmt w:val="bullet"/>
      <w:lvlText w:val="•"/>
      <w:lvlJc w:val="left"/>
      <w:pPr>
        <w:tabs>
          <w:tab w:val="num" w:pos="4320"/>
        </w:tabs>
        <w:ind w:left="4320" w:hanging="360"/>
      </w:pPr>
      <w:rPr>
        <w:rFonts w:ascii="Trebuchet MS" w:hAnsi="Trebuchet MS" w:hint="default"/>
      </w:rPr>
    </w:lvl>
    <w:lvl w:ilvl="6" w:tplc="67324332" w:tentative="1">
      <w:start w:val="1"/>
      <w:numFmt w:val="bullet"/>
      <w:lvlText w:val="•"/>
      <w:lvlJc w:val="left"/>
      <w:pPr>
        <w:tabs>
          <w:tab w:val="num" w:pos="5040"/>
        </w:tabs>
        <w:ind w:left="5040" w:hanging="360"/>
      </w:pPr>
      <w:rPr>
        <w:rFonts w:ascii="Trebuchet MS" w:hAnsi="Trebuchet MS" w:hint="default"/>
      </w:rPr>
    </w:lvl>
    <w:lvl w:ilvl="7" w:tplc="47A4BD1E" w:tentative="1">
      <w:start w:val="1"/>
      <w:numFmt w:val="bullet"/>
      <w:lvlText w:val="•"/>
      <w:lvlJc w:val="left"/>
      <w:pPr>
        <w:tabs>
          <w:tab w:val="num" w:pos="5760"/>
        </w:tabs>
        <w:ind w:left="5760" w:hanging="360"/>
      </w:pPr>
      <w:rPr>
        <w:rFonts w:ascii="Trebuchet MS" w:hAnsi="Trebuchet MS" w:hint="default"/>
      </w:rPr>
    </w:lvl>
    <w:lvl w:ilvl="8" w:tplc="CE1A4EB2" w:tentative="1">
      <w:start w:val="1"/>
      <w:numFmt w:val="bullet"/>
      <w:lvlText w:val="•"/>
      <w:lvlJc w:val="left"/>
      <w:pPr>
        <w:tabs>
          <w:tab w:val="num" w:pos="6480"/>
        </w:tabs>
        <w:ind w:left="6480" w:hanging="360"/>
      </w:pPr>
      <w:rPr>
        <w:rFonts w:ascii="Trebuchet MS" w:hAnsi="Trebuchet MS" w:hint="default"/>
      </w:rPr>
    </w:lvl>
  </w:abstractNum>
  <w:abstractNum w:abstractNumId="14" w15:restartNumberingAfterBreak="0">
    <w:nsid w:val="1B747425"/>
    <w:multiLevelType w:val="hybridMultilevel"/>
    <w:tmpl w:val="01A20EC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BD33717"/>
    <w:multiLevelType w:val="multilevel"/>
    <w:tmpl w:val="35125130"/>
    <w:lvl w:ilvl="0">
      <w:start w:val="1"/>
      <w:numFmt w:val="decimal"/>
      <w:lvlText w:val="%1."/>
      <w:lvlJc w:val="left"/>
      <w:pPr>
        <w:ind w:left="720" w:hanging="360"/>
      </w:p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173A15"/>
    <w:multiLevelType w:val="hybridMultilevel"/>
    <w:tmpl w:val="E4F65DC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7" w15:restartNumberingAfterBreak="0">
    <w:nsid w:val="1E1713CB"/>
    <w:multiLevelType w:val="hybridMultilevel"/>
    <w:tmpl w:val="9B164798"/>
    <w:lvl w:ilvl="0" w:tplc="710EBDE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1B66FC8"/>
    <w:multiLevelType w:val="hybridMultilevel"/>
    <w:tmpl w:val="152CBAB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22043444"/>
    <w:multiLevelType w:val="hybridMultilevel"/>
    <w:tmpl w:val="AEEE8062"/>
    <w:lvl w:ilvl="0" w:tplc="710EBDE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24A57A6E"/>
    <w:multiLevelType w:val="singleLevel"/>
    <w:tmpl w:val="0DA26F42"/>
    <w:lvl w:ilvl="0">
      <w:numFmt w:val="bullet"/>
      <w:pStyle w:val="Subrespon"/>
      <w:lvlText w:val="-"/>
      <w:lvlJc w:val="left"/>
      <w:pPr>
        <w:tabs>
          <w:tab w:val="num" w:pos="360"/>
        </w:tabs>
        <w:ind w:left="360" w:hanging="360"/>
      </w:pPr>
      <w:rPr>
        <w:rFonts w:ascii="Times New Roman" w:hAnsi="Times New Roman" w:hint="default"/>
      </w:rPr>
    </w:lvl>
  </w:abstractNum>
  <w:abstractNum w:abstractNumId="21" w15:restartNumberingAfterBreak="0">
    <w:nsid w:val="2EFC4500"/>
    <w:multiLevelType w:val="hybridMultilevel"/>
    <w:tmpl w:val="841497E0"/>
    <w:lvl w:ilvl="0" w:tplc="0403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FFA4A65"/>
    <w:multiLevelType w:val="hybridMultilevel"/>
    <w:tmpl w:val="0E1209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190178B"/>
    <w:multiLevelType w:val="hybridMultilevel"/>
    <w:tmpl w:val="F02680F6"/>
    <w:lvl w:ilvl="0" w:tplc="0032E312">
      <w:start w:val="3"/>
      <w:numFmt w:val="bullet"/>
      <w:lvlText w:val="-"/>
      <w:lvlJc w:val="left"/>
      <w:pPr>
        <w:tabs>
          <w:tab w:val="num" w:pos="720"/>
        </w:tabs>
        <w:ind w:left="720" w:hanging="360"/>
      </w:pPr>
      <w:rPr>
        <w:rFonts w:ascii="Tahoma" w:eastAsia="Times New Roman" w:hAnsi="Tahoma" w:cs="Tahoma"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766812"/>
    <w:multiLevelType w:val="hybridMultilevel"/>
    <w:tmpl w:val="E8E2E550"/>
    <w:lvl w:ilvl="0" w:tplc="710EBDE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F509F"/>
    <w:multiLevelType w:val="multilevel"/>
    <w:tmpl w:val="0C0A001D"/>
    <w:lvl w:ilvl="0">
      <w:start w:val="1"/>
      <w:numFmt w:val="lowerLetter"/>
      <w:lvlText w:val="%1)"/>
      <w:lvlJc w:val="left"/>
      <w:pPr>
        <w:tabs>
          <w:tab w:val="num" w:pos="360"/>
        </w:tabs>
        <w:ind w:left="360" w:hanging="360"/>
      </w:pPr>
    </w:lvl>
    <w:lvl w:ilvl="1">
      <w:start w:val="1"/>
      <w:numFmt w:val="lowerRoman"/>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E952BDA"/>
    <w:multiLevelType w:val="hybridMultilevel"/>
    <w:tmpl w:val="16C262B6"/>
    <w:lvl w:ilvl="0" w:tplc="5E3A54D0">
      <w:start w:val="1"/>
      <w:numFmt w:val="bullet"/>
      <w:lvlText w:val="•"/>
      <w:lvlJc w:val="left"/>
      <w:pPr>
        <w:tabs>
          <w:tab w:val="num" w:pos="720"/>
        </w:tabs>
        <w:ind w:left="720" w:hanging="360"/>
      </w:pPr>
      <w:rPr>
        <w:rFonts w:ascii="Trebuchet MS" w:hAnsi="Trebuchet MS" w:hint="default"/>
      </w:rPr>
    </w:lvl>
    <w:lvl w:ilvl="1" w:tplc="029ECA54" w:tentative="1">
      <w:start w:val="1"/>
      <w:numFmt w:val="bullet"/>
      <w:lvlText w:val="•"/>
      <w:lvlJc w:val="left"/>
      <w:pPr>
        <w:tabs>
          <w:tab w:val="num" w:pos="1440"/>
        </w:tabs>
        <w:ind w:left="1440" w:hanging="360"/>
      </w:pPr>
      <w:rPr>
        <w:rFonts w:ascii="Trebuchet MS" w:hAnsi="Trebuchet MS" w:hint="default"/>
      </w:rPr>
    </w:lvl>
    <w:lvl w:ilvl="2" w:tplc="B050A45C" w:tentative="1">
      <w:start w:val="1"/>
      <w:numFmt w:val="bullet"/>
      <w:lvlText w:val="•"/>
      <w:lvlJc w:val="left"/>
      <w:pPr>
        <w:tabs>
          <w:tab w:val="num" w:pos="2160"/>
        </w:tabs>
        <w:ind w:left="2160" w:hanging="360"/>
      </w:pPr>
      <w:rPr>
        <w:rFonts w:ascii="Trebuchet MS" w:hAnsi="Trebuchet MS" w:hint="default"/>
      </w:rPr>
    </w:lvl>
    <w:lvl w:ilvl="3" w:tplc="D6E006FC" w:tentative="1">
      <w:start w:val="1"/>
      <w:numFmt w:val="bullet"/>
      <w:lvlText w:val="•"/>
      <w:lvlJc w:val="left"/>
      <w:pPr>
        <w:tabs>
          <w:tab w:val="num" w:pos="2880"/>
        </w:tabs>
        <w:ind w:left="2880" w:hanging="360"/>
      </w:pPr>
      <w:rPr>
        <w:rFonts w:ascii="Trebuchet MS" w:hAnsi="Trebuchet MS" w:hint="default"/>
      </w:rPr>
    </w:lvl>
    <w:lvl w:ilvl="4" w:tplc="45DC9DB8" w:tentative="1">
      <w:start w:val="1"/>
      <w:numFmt w:val="bullet"/>
      <w:lvlText w:val="•"/>
      <w:lvlJc w:val="left"/>
      <w:pPr>
        <w:tabs>
          <w:tab w:val="num" w:pos="3600"/>
        </w:tabs>
        <w:ind w:left="3600" w:hanging="360"/>
      </w:pPr>
      <w:rPr>
        <w:rFonts w:ascii="Trebuchet MS" w:hAnsi="Trebuchet MS" w:hint="default"/>
      </w:rPr>
    </w:lvl>
    <w:lvl w:ilvl="5" w:tplc="232A680A" w:tentative="1">
      <w:start w:val="1"/>
      <w:numFmt w:val="bullet"/>
      <w:lvlText w:val="•"/>
      <w:lvlJc w:val="left"/>
      <w:pPr>
        <w:tabs>
          <w:tab w:val="num" w:pos="4320"/>
        </w:tabs>
        <w:ind w:left="4320" w:hanging="360"/>
      </w:pPr>
      <w:rPr>
        <w:rFonts w:ascii="Trebuchet MS" w:hAnsi="Trebuchet MS" w:hint="default"/>
      </w:rPr>
    </w:lvl>
    <w:lvl w:ilvl="6" w:tplc="BE66C146" w:tentative="1">
      <w:start w:val="1"/>
      <w:numFmt w:val="bullet"/>
      <w:lvlText w:val="•"/>
      <w:lvlJc w:val="left"/>
      <w:pPr>
        <w:tabs>
          <w:tab w:val="num" w:pos="5040"/>
        </w:tabs>
        <w:ind w:left="5040" w:hanging="360"/>
      </w:pPr>
      <w:rPr>
        <w:rFonts w:ascii="Trebuchet MS" w:hAnsi="Trebuchet MS" w:hint="default"/>
      </w:rPr>
    </w:lvl>
    <w:lvl w:ilvl="7" w:tplc="52BA417C" w:tentative="1">
      <w:start w:val="1"/>
      <w:numFmt w:val="bullet"/>
      <w:lvlText w:val="•"/>
      <w:lvlJc w:val="left"/>
      <w:pPr>
        <w:tabs>
          <w:tab w:val="num" w:pos="5760"/>
        </w:tabs>
        <w:ind w:left="5760" w:hanging="360"/>
      </w:pPr>
      <w:rPr>
        <w:rFonts w:ascii="Trebuchet MS" w:hAnsi="Trebuchet MS" w:hint="default"/>
      </w:rPr>
    </w:lvl>
    <w:lvl w:ilvl="8" w:tplc="B1105342" w:tentative="1">
      <w:start w:val="1"/>
      <w:numFmt w:val="bullet"/>
      <w:lvlText w:val="•"/>
      <w:lvlJc w:val="left"/>
      <w:pPr>
        <w:tabs>
          <w:tab w:val="num" w:pos="6480"/>
        </w:tabs>
        <w:ind w:left="6480" w:hanging="360"/>
      </w:pPr>
      <w:rPr>
        <w:rFonts w:ascii="Trebuchet MS" w:hAnsi="Trebuchet MS" w:hint="default"/>
      </w:rPr>
    </w:lvl>
  </w:abstractNum>
  <w:abstractNum w:abstractNumId="27" w15:restartNumberingAfterBreak="0">
    <w:nsid w:val="43D75FF7"/>
    <w:multiLevelType w:val="multilevel"/>
    <w:tmpl w:val="B33A626C"/>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9A2008C"/>
    <w:multiLevelType w:val="hybridMultilevel"/>
    <w:tmpl w:val="5BE825E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9FA2FFA"/>
    <w:multiLevelType w:val="multilevel"/>
    <w:tmpl w:val="76504198"/>
    <w:lvl w:ilvl="0">
      <w:numFmt w:val="decimal"/>
      <w:pStyle w:val="TitolppalPR"/>
      <w:lvlText w:val="%1."/>
      <w:lvlJc w:val="left"/>
      <w:pPr>
        <w:tabs>
          <w:tab w:val="num" w:pos="360"/>
        </w:tabs>
        <w:ind w:left="357" w:hanging="35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789"/>
        </w:tabs>
        <w:ind w:left="1134" w:hanging="42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4A7B04C1"/>
    <w:multiLevelType w:val="hybridMultilevel"/>
    <w:tmpl w:val="9AC60EB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A57682"/>
    <w:multiLevelType w:val="hybridMultilevel"/>
    <w:tmpl w:val="44CCCA06"/>
    <w:lvl w:ilvl="0" w:tplc="D75C9C98">
      <w:start w:val="1"/>
      <w:numFmt w:val="bullet"/>
      <w:lvlText w:val="•"/>
      <w:lvlJc w:val="left"/>
      <w:pPr>
        <w:tabs>
          <w:tab w:val="num" w:pos="720"/>
        </w:tabs>
        <w:ind w:left="720" w:hanging="360"/>
      </w:pPr>
      <w:rPr>
        <w:rFonts w:ascii="Trebuchet MS" w:hAnsi="Trebuchet MS" w:hint="default"/>
      </w:rPr>
    </w:lvl>
    <w:lvl w:ilvl="1" w:tplc="1D68872E" w:tentative="1">
      <w:start w:val="1"/>
      <w:numFmt w:val="bullet"/>
      <w:lvlText w:val="•"/>
      <w:lvlJc w:val="left"/>
      <w:pPr>
        <w:tabs>
          <w:tab w:val="num" w:pos="1440"/>
        </w:tabs>
        <w:ind w:left="1440" w:hanging="360"/>
      </w:pPr>
      <w:rPr>
        <w:rFonts w:ascii="Trebuchet MS" w:hAnsi="Trebuchet MS" w:hint="default"/>
      </w:rPr>
    </w:lvl>
    <w:lvl w:ilvl="2" w:tplc="7F5663F0" w:tentative="1">
      <w:start w:val="1"/>
      <w:numFmt w:val="bullet"/>
      <w:lvlText w:val="•"/>
      <w:lvlJc w:val="left"/>
      <w:pPr>
        <w:tabs>
          <w:tab w:val="num" w:pos="2160"/>
        </w:tabs>
        <w:ind w:left="2160" w:hanging="360"/>
      </w:pPr>
      <w:rPr>
        <w:rFonts w:ascii="Trebuchet MS" w:hAnsi="Trebuchet MS" w:hint="default"/>
      </w:rPr>
    </w:lvl>
    <w:lvl w:ilvl="3" w:tplc="4DDA23D6" w:tentative="1">
      <w:start w:val="1"/>
      <w:numFmt w:val="bullet"/>
      <w:lvlText w:val="•"/>
      <w:lvlJc w:val="left"/>
      <w:pPr>
        <w:tabs>
          <w:tab w:val="num" w:pos="2880"/>
        </w:tabs>
        <w:ind w:left="2880" w:hanging="360"/>
      </w:pPr>
      <w:rPr>
        <w:rFonts w:ascii="Trebuchet MS" w:hAnsi="Trebuchet MS" w:hint="default"/>
      </w:rPr>
    </w:lvl>
    <w:lvl w:ilvl="4" w:tplc="1E90D542" w:tentative="1">
      <w:start w:val="1"/>
      <w:numFmt w:val="bullet"/>
      <w:lvlText w:val="•"/>
      <w:lvlJc w:val="left"/>
      <w:pPr>
        <w:tabs>
          <w:tab w:val="num" w:pos="3600"/>
        </w:tabs>
        <w:ind w:left="3600" w:hanging="360"/>
      </w:pPr>
      <w:rPr>
        <w:rFonts w:ascii="Trebuchet MS" w:hAnsi="Trebuchet MS" w:hint="default"/>
      </w:rPr>
    </w:lvl>
    <w:lvl w:ilvl="5" w:tplc="00CAC34A" w:tentative="1">
      <w:start w:val="1"/>
      <w:numFmt w:val="bullet"/>
      <w:lvlText w:val="•"/>
      <w:lvlJc w:val="left"/>
      <w:pPr>
        <w:tabs>
          <w:tab w:val="num" w:pos="4320"/>
        </w:tabs>
        <w:ind w:left="4320" w:hanging="360"/>
      </w:pPr>
      <w:rPr>
        <w:rFonts w:ascii="Trebuchet MS" w:hAnsi="Trebuchet MS" w:hint="default"/>
      </w:rPr>
    </w:lvl>
    <w:lvl w:ilvl="6" w:tplc="64404182" w:tentative="1">
      <w:start w:val="1"/>
      <w:numFmt w:val="bullet"/>
      <w:lvlText w:val="•"/>
      <w:lvlJc w:val="left"/>
      <w:pPr>
        <w:tabs>
          <w:tab w:val="num" w:pos="5040"/>
        </w:tabs>
        <w:ind w:left="5040" w:hanging="360"/>
      </w:pPr>
      <w:rPr>
        <w:rFonts w:ascii="Trebuchet MS" w:hAnsi="Trebuchet MS" w:hint="default"/>
      </w:rPr>
    </w:lvl>
    <w:lvl w:ilvl="7" w:tplc="93FE1E72" w:tentative="1">
      <w:start w:val="1"/>
      <w:numFmt w:val="bullet"/>
      <w:lvlText w:val="•"/>
      <w:lvlJc w:val="left"/>
      <w:pPr>
        <w:tabs>
          <w:tab w:val="num" w:pos="5760"/>
        </w:tabs>
        <w:ind w:left="5760" w:hanging="360"/>
      </w:pPr>
      <w:rPr>
        <w:rFonts w:ascii="Trebuchet MS" w:hAnsi="Trebuchet MS" w:hint="default"/>
      </w:rPr>
    </w:lvl>
    <w:lvl w:ilvl="8" w:tplc="875C4242" w:tentative="1">
      <w:start w:val="1"/>
      <w:numFmt w:val="bullet"/>
      <w:lvlText w:val="•"/>
      <w:lvlJc w:val="left"/>
      <w:pPr>
        <w:tabs>
          <w:tab w:val="num" w:pos="6480"/>
        </w:tabs>
        <w:ind w:left="6480" w:hanging="360"/>
      </w:pPr>
      <w:rPr>
        <w:rFonts w:ascii="Trebuchet MS" w:hAnsi="Trebuchet MS" w:hint="default"/>
      </w:rPr>
    </w:lvl>
  </w:abstractNum>
  <w:abstractNum w:abstractNumId="32" w15:restartNumberingAfterBreak="0">
    <w:nsid w:val="4F095D15"/>
    <w:multiLevelType w:val="hybridMultilevel"/>
    <w:tmpl w:val="733EADD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5F60F85"/>
    <w:multiLevelType w:val="multilevel"/>
    <w:tmpl w:val="10E459E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6120CD"/>
    <w:multiLevelType w:val="hybridMultilevel"/>
    <w:tmpl w:val="1528E6B2"/>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5" w15:restartNumberingAfterBreak="0">
    <w:nsid w:val="5D815983"/>
    <w:multiLevelType w:val="hybridMultilevel"/>
    <w:tmpl w:val="9E54A8AC"/>
    <w:lvl w:ilvl="0" w:tplc="710EBDEA">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FB147DD"/>
    <w:multiLevelType w:val="hybridMultilevel"/>
    <w:tmpl w:val="C4383A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76A0A6C"/>
    <w:multiLevelType w:val="hybridMultilevel"/>
    <w:tmpl w:val="3D763FF2"/>
    <w:lvl w:ilvl="0" w:tplc="00ECC438">
      <w:start w:val="4"/>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8D0222"/>
    <w:multiLevelType w:val="hybridMultilevel"/>
    <w:tmpl w:val="2222D9C0"/>
    <w:lvl w:ilvl="0" w:tplc="90824FE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E5033F2"/>
    <w:multiLevelType w:val="hybridMultilevel"/>
    <w:tmpl w:val="A65813BA"/>
    <w:lvl w:ilvl="0" w:tplc="A4E67B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0274E2C"/>
    <w:multiLevelType w:val="hybridMultilevel"/>
    <w:tmpl w:val="8D78BAAE"/>
    <w:lvl w:ilvl="0" w:tplc="710EBDE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0BB033B"/>
    <w:multiLevelType w:val="hybridMultilevel"/>
    <w:tmpl w:val="7748A3EC"/>
    <w:lvl w:ilvl="0" w:tplc="0C0A0001">
      <w:numFmt w:val="bullet"/>
      <w:lvlText w:val=""/>
      <w:lvlJc w:val="left"/>
      <w:pPr>
        <w:tabs>
          <w:tab w:val="num" w:pos="360"/>
        </w:tabs>
        <w:ind w:left="360" w:hanging="360"/>
      </w:pPr>
      <w:rPr>
        <w:rFonts w:ascii="Symbol" w:eastAsia="Times New Roman" w:hAnsi="Symbol"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1F4FE8"/>
    <w:multiLevelType w:val="hybridMultilevel"/>
    <w:tmpl w:val="5428D8B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3" w15:restartNumberingAfterBreak="0">
    <w:nsid w:val="76D47A80"/>
    <w:multiLevelType w:val="hybridMultilevel"/>
    <w:tmpl w:val="B2A29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E4B5307"/>
    <w:multiLevelType w:val="hybridMultilevel"/>
    <w:tmpl w:val="0B6A4B3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9"/>
  </w:num>
  <w:num w:numId="2">
    <w:abstractNumId w:val="20"/>
  </w:num>
  <w:num w:numId="3">
    <w:abstractNumId w:val="41"/>
  </w:num>
  <w:num w:numId="4">
    <w:abstractNumId w:val="37"/>
  </w:num>
  <w:num w:numId="5">
    <w:abstractNumId w:val="30"/>
  </w:num>
  <w:num w:numId="6">
    <w:abstractNumId w:val="10"/>
  </w:num>
  <w:num w:numId="7">
    <w:abstractNumId w:val="23"/>
  </w:num>
  <w:num w:numId="8">
    <w:abstractNumId w:val="9"/>
  </w:num>
  <w:num w:numId="9">
    <w:abstractNumId w:val="25"/>
  </w:num>
  <w:num w:numId="10">
    <w:abstractNumId w:val="27"/>
  </w:num>
  <w:num w:numId="11">
    <w:abstractNumId w:val="12"/>
  </w:num>
  <w:num w:numId="12">
    <w:abstractNumId w:val="13"/>
  </w:num>
  <w:num w:numId="13">
    <w:abstractNumId w:val="31"/>
  </w:num>
  <w:num w:numId="14">
    <w:abstractNumId w:val="11"/>
  </w:num>
  <w:num w:numId="15">
    <w:abstractNumId w:val="26"/>
  </w:num>
  <w:num w:numId="16">
    <w:abstractNumId w:val="3"/>
  </w:num>
  <w:num w:numId="17">
    <w:abstractNumId w:val="18"/>
  </w:num>
  <w:num w:numId="18">
    <w:abstractNumId w:val="44"/>
  </w:num>
  <w:num w:numId="19">
    <w:abstractNumId w:val="1"/>
  </w:num>
  <w:num w:numId="20">
    <w:abstractNumId w:val="4"/>
  </w:num>
  <w:num w:numId="21">
    <w:abstractNumId w:val="5"/>
  </w:num>
  <w:num w:numId="22">
    <w:abstractNumId w:val="39"/>
  </w:num>
  <w:num w:numId="23">
    <w:abstractNumId w:val="24"/>
  </w:num>
  <w:num w:numId="24">
    <w:abstractNumId w:val="22"/>
  </w:num>
  <w:num w:numId="25">
    <w:abstractNumId w:val="15"/>
  </w:num>
  <w:num w:numId="26">
    <w:abstractNumId w:val="6"/>
  </w:num>
  <w:num w:numId="27">
    <w:abstractNumId w:val="40"/>
  </w:num>
  <w:num w:numId="28">
    <w:abstractNumId w:val="43"/>
  </w:num>
  <w:num w:numId="29">
    <w:abstractNumId w:val="42"/>
  </w:num>
  <w:num w:numId="30">
    <w:abstractNumId w:val="33"/>
  </w:num>
  <w:num w:numId="31">
    <w:abstractNumId w:val="2"/>
  </w:num>
  <w:num w:numId="32">
    <w:abstractNumId w:val="7"/>
  </w:num>
  <w:num w:numId="33">
    <w:abstractNumId w:val="34"/>
  </w:num>
  <w:num w:numId="34">
    <w:abstractNumId w:val="36"/>
  </w:num>
  <w:num w:numId="35">
    <w:abstractNumId w:val="17"/>
  </w:num>
  <w:num w:numId="36">
    <w:abstractNumId w:val="21"/>
  </w:num>
  <w:num w:numId="37">
    <w:abstractNumId w:val="14"/>
  </w:num>
  <w:num w:numId="38">
    <w:abstractNumId w:val="8"/>
  </w:num>
  <w:num w:numId="39">
    <w:abstractNumId w:val="35"/>
  </w:num>
  <w:num w:numId="40">
    <w:abstractNumId w:val="28"/>
  </w:num>
  <w:num w:numId="41">
    <w:abstractNumId w:val="16"/>
  </w:num>
  <w:num w:numId="42">
    <w:abstractNumId w:val="19"/>
  </w:num>
  <w:num w:numId="43">
    <w:abstractNumId w:val="38"/>
  </w:num>
  <w:num w:numId="44">
    <w:abstractNumId w:val="3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v:stroke endarrow="block"/>
      <o:colormru v:ext="edit" colors="#6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96"/>
    <w:rsid w:val="00000905"/>
    <w:rsid w:val="00006B58"/>
    <w:rsid w:val="00006C40"/>
    <w:rsid w:val="0001439F"/>
    <w:rsid w:val="00022C00"/>
    <w:rsid w:val="00026140"/>
    <w:rsid w:val="00032895"/>
    <w:rsid w:val="00047377"/>
    <w:rsid w:val="00056E40"/>
    <w:rsid w:val="00067960"/>
    <w:rsid w:val="00073F13"/>
    <w:rsid w:val="00073FF4"/>
    <w:rsid w:val="0008168B"/>
    <w:rsid w:val="00081847"/>
    <w:rsid w:val="0008232F"/>
    <w:rsid w:val="00084741"/>
    <w:rsid w:val="00090001"/>
    <w:rsid w:val="00093906"/>
    <w:rsid w:val="000A4430"/>
    <w:rsid w:val="000A7894"/>
    <w:rsid w:val="000C07CC"/>
    <w:rsid w:val="000D7569"/>
    <w:rsid w:val="000E2312"/>
    <w:rsid w:val="000E39A5"/>
    <w:rsid w:val="001116B4"/>
    <w:rsid w:val="00116DFE"/>
    <w:rsid w:val="0012139C"/>
    <w:rsid w:val="0012797F"/>
    <w:rsid w:val="00137A6F"/>
    <w:rsid w:val="00137A87"/>
    <w:rsid w:val="00144D65"/>
    <w:rsid w:val="00152EDB"/>
    <w:rsid w:val="00167406"/>
    <w:rsid w:val="00192A68"/>
    <w:rsid w:val="001A16FB"/>
    <w:rsid w:val="001A7A45"/>
    <w:rsid w:val="001B5B74"/>
    <w:rsid w:val="001C0D80"/>
    <w:rsid w:val="001C240D"/>
    <w:rsid w:val="001C5476"/>
    <w:rsid w:val="001E442E"/>
    <w:rsid w:val="00206173"/>
    <w:rsid w:val="002166B5"/>
    <w:rsid w:val="00216F32"/>
    <w:rsid w:val="00230D07"/>
    <w:rsid w:val="00230F8E"/>
    <w:rsid w:val="002369AD"/>
    <w:rsid w:val="00247B9E"/>
    <w:rsid w:val="002530F2"/>
    <w:rsid w:val="00272CFF"/>
    <w:rsid w:val="00276DE7"/>
    <w:rsid w:val="0028582A"/>
    <w:rsid w:val="0029596B"/>
    <w:rsid w:val="002A2790"/>
    <w:rsid w:val="002A2F75"/>
    <w:rsid w:val="002A3409"/>
    <w:rsid w:val="002C4810"/>
    <w:rsid w:val="002C7AFE"/>
    <w:rsid w:val="002D6CFD"/>
    <w:rsid w:val="002E692C"/>
    <w:rsid w:val="002E6C27"/>
    <w:rsid w:val="002F5640"/>
    <w:rsid w:val="003023DC"/>
    <w:rsid w:val="00305E59"/>
    <w:rsid w:val="00306E75"/>
    <w:rsid w:val="00310C3C"/>
    <w:rsid w:val="003113D0"/>
    <w:rsid w:val="00324106"/>
    <w:rsid w:val="00330D47"/>
    <w:rsid w:val="0034228F"/>
    <w:rsid w:val="0034258F"/>
    <w:rsid w:val="003502AF"/>
    <w:rsid w:val="00360C03"/>
    <w:rsid w:val="00361FA1"/>
    <w:rsid w:val="003729F4"/>
    <w:rsid w:val="003731ED"/>
    <w:rsid w:val="00373FF7"/>
    <w:rsid w:val="0037669A"/>
    <w:rsid w:val="00381551"/>
    <w:rsid w:val="00381692"/>
    <w:rsid w:val="003868C2"/>
    <w:rsid w:val="00387CE9"/>
    <w:rsid w:val="00390673"/>
    <w:rsid w:val="003B4E97"/>
    <w:rsid w:val="003E0A45"/>
    <w:rsid w:val="003E1828"/>
    <w:rsid w:val="00407141"/>
    <w:rsid w:val="0041103E"/>
    <w:rsid w:val="00436E94"/>
    <w:rsid w:val="00441834"/>
    <w:rsid w:val="0044757B"/>
    <w:rsid w:val="0044777A"/>
    <w:rsid w:val="0045056E"/>
    <w:rsid w:val="00473977"/>
    <w:rsid w:val="00476085"/>
    <w:rsid w:val="004A2C6F"/>
    <w:rsid w:val="004A5169"/>
    <w:rsid w:val="004A5836"/>
    <w:rsid w:val="004B00F3"/>
    <w:rsid w:val="004D0334"/>
    <w:rsid w:val="004D2407"/>
    <w:rsid w:val="004E0179"/>
    <w:rsid w:val="004E1C65"/>
    <w:rsid w:val="004E61CD"/>
    <w:rsid w:val="004F36BC"/>
    <w:rsid w:val="00501CD5"/>
    <w:rsid w:val="0051448D"/>
    <w:rsid w:val="005144CA"/>
    <w:rsid w:val="005154C7"/>
    <w:rsid w:val="00517EB3"/>
    <w:rsid w:val="005219CA"/>
    <w:rsid w:val="0052354C"/>
    <w:rsid w:val="00523966"/>
    <w:rsid w:val="00532715"/>
    <w:rsid w:val="00533664"/>
    <w:rsid w:val="0053572B"/>
    <w:rsid w:val="00553307"/>
    <w:rsid w:val="00553F75"/>
    <w:rsid w:val="00574002"/>
    <w:rsid w:val="005A0670"/>
    <w:rsid w:val="005A4C12"/>
    <w:rsid w:val="005A5E98"/>
    <w:rsid w:val="005B13F9"/>
    <w:rsid w:val="005B3975"/>
    <w:rsid w:val="005B3E2B"/>
    <w:rsid w:val="005B6C65"/>
    <w:rsid w:val="005B7DD5"/>
    <w:rsid w:val="005C65A3"/>
    <w:rsid w:val="005D3E8E"/>
    <w:rsid w:val="005F2998"/>
    <w:rsid w:val="006015C2"/>
    <w:rsid w:val="00605099"/>
    <w:rsid w:val="0061336D"/>
    <w:rsid w:val="0064577B"/>
    <w:rsid w:val="00666D93"/>
    <w:rsid w:val="00670DA3"/>
    <w:rsid w:val="00684539"/>
    <w:rsid w:val="006948ED"/>
    <w:rsid w:val="006A5A70"/>
    <w:rsid w:val="006B7FA9"/>
    <w:rsid w:val="006C035A"/>
    <w:rsid w:val="006C1870"/>
    <w:rsid w:val="006C207E"/>
    <w:rsid w:val="006C3777"/>
    <w:rsid w:val="006C3BD2"/>
    <w:rsid w:val="006C691E"/>
    <w:rsid w:val="006D1687"/>
    <w:rsid w:val="006D6588"/>
    <w:rsid w:val="006E3B4E"/>
    <w:rsid w:val="006F7050"/>
    <w:rsid w:val="00702174"/>
    <w:rsid w:val="007054DD"/>
    <w:rsid w:val="00716A43"/>
    <w:rsid w:val="00716FFB"/>
    <w:rsid w:val="00725EA9"/>
    <w:rsid w:val="0073374C"/>
    <w:rsid w:val="0073432B"/>
    <w:rsid w:val="007403C7"/>
    <w:rsid w:val="007467B4"/>
    <w:rsid w:val="00747473"/>
    <w:rsid w:val="00754596"/>
    <w:rsid w:val="00754895"/>
    <w:rsid w:val="00762503"/>
    <w:rsid w:val="00767996"/>
    <w:rsid w:val="00787D29"/>
    <w:rsid w:val="007948C5"/>
    <w:rsid w:val="007A334C"/>
    <w:rsid w:val="007A74B8"/>
    <w:rsid w:val="007C513D"/>
    <w:rsid w:val="007C5CDA"/>
    <w:rsid w:val="007D779D"/>
    <w:rsid w:val="007E2C56"/>
    <w:rsid w:val="007F1408"/>
    <w:rsid w:val="007F3D3E"/>
    <w:rsid w:val="007F5877"/>
    <w:rsid w:val="007F70BF"/>
    <w:rsid w:val="007F7406"/>
    <w:rsid w:val="00815540"/>
    <w:rsid w:val="0082117F"/>
    <w:rsid w:val="00833183"/>
    <w:rsid w:val="0083785D"/>
    <w:rsid w:val="00837987"/>
    <w:rsid w:val="008504E2"/>
    <w:rsid w:val="00855AAC"/>
    <w:rsid w:val="008801AF"/>
    <w:rsid w:val="0088580A"/>
    <w:rsid w:val="0088646D"/>
    <w:rsid w:val="008956AF"/>
    <w:rsid w:val="008A4B35"/>
    <w:rsid w:val="008B2B95"/>
    <w:rsid w:val="008C189D"/>
    <w:rsid w:val="008D6C99"/>
    <w:rsid w:val="008E62C6"/>
    <w:rsid w:val="008E6C99"/>
    <w:rsid w:val="008E6DC0"/>
    <w:rsid w:val="008F4EF9"/>
    <w:rsid w:val="00900551"/>
    <w:rsid w:val="00901010"/>
    <w:rsid w:val="00903AE3"/>
    <w:rsid w:val="00906CC5"/>
    <w:rsid w:val="009111FC"/>
    <w:rsid w:val="0092336D"/>
    <w:rsid w:val="009238C9"/>
    <w:rsid w:val="0093005A"/>
    <w:rsid w:val="009303C5"/>
    <w:rsid w:val="00944862"/>
    <w:rsid w:val="00981F37"/>
    <w:rsid w:val="0098475F"/>
    <w:rsid w:val="009A4F82"/>
    <w:rsid w:val="009A6BB8"/>
    <w:rsid w:val="009C64D7"/>
    <w:rsid w:val="009C66C6"/>
    <w:rsid w:val="009C6F0D"/>
    <w:rsid w:val="009C7572"/>
    <w:rsid w:val="009D1EDA"/>
    <w:rsid w:val="009E2DC1"/>
    <w:rsid w:val="009F6503"/>
    <w:rsid w:val="009F71FB"/>
    <w:rsid w:val="009F7651"/>
    <w:rsid w:val="00A033AF"/>
    <w:rsid w:val="00A07F66"/>
    <w:rsid w:val="00A14A86"/>
    <w:rsid w:val="00A166B8"/>
    <w:rsid w:val="00A23034"/>
    <w:rsid w:val="00A232DD"/>
    <w:rsid w:val="00A50256"/>
    <w:rsid w:val="00A52CB6"/>
    <w:rsid w:val="00A52E93"/>
    <w:rsid w:val="00A90D8A"/>
    <w:rsid w:val="00A91441"/>
    <w:rsid w:val="00A94F22"/>
    <w:rsid w:val="00A974AC"/>
    <w:rsid w:val="00AA11BE"/>
    <w:rsid w:val="00AB1EE9"/>
    <w:rsid w:val="00AB3F60"/>
    <w:rsid w:val="00AC4965"/>
    <w:rsid w:val="00AC5CF1"/>
    <w:rsid w:val="00AD15E1"/>
    <w:rsid w:val="00AD7233"/>
    <w:rsid w:val="00AD7A8A"/>
    <w:rsid w:val="00AE369D"/>
    <w:rsid w:val="00AF601D"/>
    <w:rsid w:val="00B03B6B"/>
    <w:rsid w:val="00B12F86"/>
    <w:rsid w:val="00B1371B"/>
    <w:rsid w:val="00B15EED"/>
    <w:rsid w:val="00B216C9"/>
    <w:rsid w:val="00B23500"/>
    <w:rsid w:val="00B35B86"/>
    <w:rsid w:val="00B3701A"/>
    <w:rsid w:val="00B4629B"/>
    <w:rsid w:val="00B54F90"/>
    <w:rsid w:val="00B605BD"/>
    <w:rsid w:val="00B64CFB"/>
    <w:rsid w:val="00B746F1"/>
    <w:rsid w:val="00B8006A"/>
    <w:rsid w:val="00B81FA7"/>
    <w:rsid w:val="00B8201B"/>
    <w:rsid w:val="00B82A15"/>
    <w:rsid w:val="00B849FA"/>
    <w:rsid w:val="00BB12EE"/>
    <w:rsid w:val="00BB6ADF"/>
    <w:rsid w:val="00BD0EC9"/>
    <w:rsid w:val="00BD2504"/>
    <w:rsid w:val="00BD6731"/>
    <w:rsid w:val="00BF476B"/>
    <w:rsid w:val="00C00E80"/>
    <w:rsid w:val="00C02AEC"/>
    <w:rsid w:val="00C05633"/>
    <w:rsid w:val="00C1112B"/>
    <w:rsid w:val="00C166E6"/>
    <w:rsid w:val="00C2503F"/>
    <w:rsid w:val="00C271B6"/>
    <w:rsid w:val="00C27B99"/>
    <w:rsid w:val="00C57F2C"/>
    <w:rsid w:val="00C649E5"/>
    <w:rsid w:val="00C70A13"/>
    <w:rsid w:val="00C72C5C"/>
    <w:rsid w:val="00C97CDC"/>
    <w:rsid w:val="00CA1365"/>
    <w:rsid w:val="00CA39BF"/>
    <w:rsid w:val="00CA6570"/>
    <w:rsid w:val="00CB2C0B"/>
    <w:rsid w:val="00CC3CDA"/>
    <w:rsid w:val="00CC6BD6"/>
    <w:rsid w:val="00CD2E4A"/>
    <w:rsid w:val="00CD4646"/>
    <w:rsid w:val="00CE3F68"/>
    <w:rsid w:val="00D02442"/>
    <w:rsid w:val="00D0465C"/>
    <w:rsid w:val="00D07273"/>
    <w:rsid w:val="00D0757D"/>
    <w:rsid w:val="00D13324"/>
    <w:rsid w:val="00D24145"/>
    <w:rsid w:val="00D27C8A"/>
    <w:rsid w:val="00D30AED"/>
    <w:rsid w:val="00D325EB"/>
    <w:rsid w:val="00D32D20"/>
    <w:rsid w:val="00D3320E"/>
    <w:rsid w:val="00D41CE7"/>
    <w:rsid w:val="00D44FF3"/>
    <w:rsid w:val="00D45B1F"/>
    <w:rsid w:val="00D60689"/>
    <w:rsid w:val="00D7464F"/>
    <w:rsid w:val="00D8017E"/>
    <w:rsid w:val="00D82A7B"/>
    <w:rsid w:val="00D923D1"/>
    <w:rsid w:val="00D96CAA"/>
    <w:rsid w:val="00DB2950"/>
    <w:rsid w:val="00DB5408"/>
    <w:rsid w:val="00DE257B"/>
    <w:rsid w:val="00DF34CD"/>
    <w:rsid w:val="00DF6098"/>
    <w:rsid w:val="00DF7E31"/>
    <w:rsid w:val="00E300B7"/>
    <w:rsid w:val="00E32217"/>
    <w:rsid w:val="00E327A8"/>
    <w:rsid w:val="00E32BD9"/>
    <w:rsid w:val="00E35338"/>
    <w:rsid w:val="00E439DE"/>
    <w:rsid w:val="00E51345"/>
    <w:rsid w:val="00E6328E"/>
    <w:rsid w:val="00E63530"/>
    <w:rsid w:val="00E64CF6"/>
    <w:rsid w:val="00E6639A"/>
    <w:rsid w:val="00E758DD"/>
    <w:rsid w:val="00E76F8D"/>
    <w:rsid w:val="00E77CAA"/>
    <w:rsid w:val="00E82EA6"/>
    <w:rsid w:val="00E87C4E"/>
    <w:rsid w:val="00EC5EEC"/>
    <w:rsid w:val="00EE2D7B"/>
    <w:rsid w:val="00F0628D"/>
    <w:rsid w:val="00F20EBE"/>
    <w:rsid w:val="00F21BFC"/>
    <w:rsid w:val="00F229CF"/>
    <w:rsid w:val="00F34486"/>
    <w:rsid w:val="00F42C52"/>
    <w:rsid w:val="00F51B9E"/>
    <w:rsid w:val="00F51BE8"/>
    <w:rsid w:val="00F6315A"/>
    <w:rsid w:val="00F66C74"/>
    <w:rsid w:val="00F7098F"/>
    <w:rsid w:val="00F7720E"/>
    <w:rsid w:val="00F97612"/>
    <w:rsid w:val="00FB1F67"/>
    <w:rsid w:val="00FB25CF"/>
    <w:rsid w:val="00FC68F7"/>
    <w:rsid w:val="00FE0FEF"/>
    <w:rsid w:val="00FE3BE0"/>
    <w:rsid w:val="00FE56F5"/>
    <w:rsid w:val="00FE69BD"/>
    <w:rsid w:val="00FF44D2"/>
    <w:rsid w:val="00FF4D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colormru v:ext="edit" colors="#60f"/>
    </o:shapedefaults>
    <o:shapelayout v:ext="edit">
      <o:idmap v:ext="edit" data="1"/>
    </o:shapelayout>
  </w:shapeDefaults>
  <w:decimalSymbol w:val=","/>
  <w:listSeparator w:val=";"/>
  <w15:docId w15:val="{F9984548-95DA-4755-84AF-9F6C267A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7B"/>
    <w:rPr>
      <w:rFonts w:ascii="Arial" w:hAnsi="Arial"/>
      <w:sz w:val="24"/>
      <w:lang w:val="ca-ES"/>
    </w:rPr>
  </w:style>
  <w:style w:type="paragraph" w:styleId="Ttol1">
    <w:name w:val="heading 1"/>
    <w:basedOn w:val="Normal"/>
    <w:next w:val="Normal"/>
    <w:qFormat/>
    <w:rsid w:val="009D1EDA"/>
    <w:pPr>
      <w:keepNext/>
      <w:suppressAutoHyphens/>
      <w:spacing w:before="60"/>
      <w:jc w:val="both"/>
      <w:outlineLvl w:val="0"/>
    </w:pPr>
    <w:rPr>
      <w:spacing w:val="-3"/>
    </w:rPr>
  </w:style>
  <w:style w:type="paragraph" w:styleId="Ttol2">
    <w:name w:val="heading 2"/>
    <w:basedOn w:val="Normal"/>
    <w:next w:val="Normal"/>
    <w:link w:val="Ttol2Car"/>
    <w:qFormat/>
    <w:rsid w:val="009D1EDA"/>
    <w:pPr>
      <w:keepNext/>
      <w:suppressAutoHyphens/>
      <w:spacing w:before="240" w:after="240"/>
      <w:jc w:val="center"/>
      <w:outlineLvl w:val="1"/>
    </w:pPr>
    <w:rPr>
      <w:b/>
      <w:spacing w:val="-3"/>
    </w:rPr>
  </w:style>
  <w:style w:type="paragraph" w:styleId="Ttol3">
    <w:name w:val="heading 3"/>
    <w:basedOn w:val="Normal"/>
    <w:next w:val="Normal"/>
    <w:qFormat/>
    <w:rsid w:val="009D1EDA"/>
    <w:pPr>
      <w:keepNext/>
      <w:suppressAutoHyphens/>
      <w:outlineLvl w:val="2"/>
    </w:pPr>
    <w:rPr>
      <w:b/>
      <w:caps/>
      <w:spacing w:val="-3"/>
    </w:rPr>
  </w:style>
  <w:style w:type="paragraph" w:styleId="Ttol4">
    <w:name w:val="heading 4"/>
    <w:basedOn w:val="Normal"/>
    <w:next w:val="Normal"/>
    <w:qFormat/>
    <w:rsid w:val="009D1EDA"/>
    <w:pPr>
      <w:keepNext/>
      <w:suppressAutoHyphens/>
      <w:jc w:val="both"/>
      <w:outlineLvl w:val="3"/>
    </w:pPr>
    <w:rPr>
      <w:b/>
      <w:caps/>
      <w:color w:val="FF0000"/>
      <w:spacing w:val="-3"/>
      <w:sz w:val="28"/>
    </w:rPr>
  </w:style>
  <w:style w:type="paragraph" w:styleId="Ttol5">
    <w:name w:val="heading 5"/>
    <w:basedOn w:val="Normal"/>
    <w:next w:val="Normal"/>
    <w:qFormat/>
    <w:rsid w:val="009D1EDA"/>
    <w:pPr>
      <w:keepNext/>
      <w:jc w:val="center"/>
      <w:outlineLvl w:val="4"/>
    </w:pPr>
    <w:rPr>
      <w:b/>
      <w:sz w:val="20"/>
      <w:lang w:val="es-ES_tradnl"/>
    </w:rPr>
  </w:style>
  <w:style w:type="paragraph" w:styleId="Ttol6">
    <w:name w:val="heading 6"/>
    <w:basedOn w:val="Normal"/>
    <w:next w:val="Normal"/>
    <w:qFormat/>
    <w:rsid w:val="009D1EDA"/>
    <w:pPr>
      <w:keepNext/>
      <w:jc w:val="center"/>
      <w:outlineLvl w:val="5"/>
    </w:pPr>
    <w:rPr>
      <w:i/>
      <w:noProof/>
    </w:rPr>
  </w:style>
  <w:style w:type="paragraph" w:styleId="Ttol7">
    <w:name w:val="heading 7"/>
    <w:basedOn w:val="Normal"/>
    <w:next w:val="Normal"/>
    <w:qFormat/>
    <w:rsid w:val="009D1EDA"/>
    <w:pPr>
      <w:keepNext/>
      <w:suppressAutoHyphens/>
      <w:jc w:val="center"/>
      <w:outlineLvl w:val="6"/>
    </w:pPr>
    <w:rPr>
      <w:b/>
      <w:i/>
      <w:color w:val="000000"/>
    </w:rPr>
  </w:style>
  <w:style w:type="paragraph" w:styleId="Ttol8">
    <w:name w:val="heading 8"/>
    <w:basedOn w:val="Normal"/>
    <w:next w:val="Normal"/>
    <w:qFormat/>
    <w:rsid w:val="009D1EDA"/>
    <w:pPr>
      <w:keepNext/>
      <w:jc w:val="both"/>
      <w:outlineLvl w:val="7"/>
    </w:pPr>
    <w:rPr>
      <w:rFonts w:ascii="Times New Roman" w:hAnsi="Times New Roman"/>
      <w:b/>
      <w:sz w:val="22"/>
    </w:rPr>
  </w:style>
  <w:style w:type="paragraph" w:styleId="Ttol9">
    <w:name w:val="heading 9"/>
    <w:basedOn w:val="Normal"/>
    <w:next w:val="Normal"/>
    <w:qFormat/>
    <w:rsid w:val="009D1EDA"/>
    <w:pPr>
      <w:keepNext/>
      <w:suppressAutoHyphens/>
      <w:ind w:right="28"/>
      <w:jc w:val="both"/>
      <w:outlineLvl w:val="8"/>
    </w:pPr>
    <w:rPr>
      <w:rFonts w:ascii="Times New Roman" w:hAnsi="Times New Roman"/>
      <w:b/>
      <w:spacing w:val="-3"/>
      <w:sz w:val="1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9D1EDA"/>
    <w:pPr>
      <w:widowControl w:val="0"/>
      <w:tabs>
        <w:tab w:val="center" w:pos="4252"/>
        <w:tab w:val="right" w:pos="8504"/>
      </w:tabs>
      <w:jc w:val="both"/>
    </w:pPr>
    <w:rPr>
      <w:rFonts w:ascii="Times New Roman" w:hAnsi="Times New Roman"/>
      <w:lang w:val="es-ES_tradnl"/>
    </w:rPr>
  </w:style>
  <w:style w:type="character" w:styleId="Nmerodepgina">
    <w:name w:val="page number"/>
    <w:basedOn w:val="Tipusdelletraperdefectedelpargraf"/>
    <w:rsid w:val="009D1EDA"/>
  </w:style>
  <w:style w:type="paragraph" w:styleId="Peu">
    <w:name w:val="footer"/>
    <w:basedOn w:val="Normal"/>
    <w:link w:val="PeuCar"/>
    <w:uiPriority w:val="99"/>
    <w:rsid w:val="009D1EDA"/>
    <w:pPr>
      <w:widowControl w:val="0"/>
      <w:tabs>
        <w:tab w:val="center" w:pos="4252"/>
        <w:tab w:val="right" w:pos="8504"/>
      </w:tabs>
      <w:jc w:val="both"/>
    </w:pPr>
    <w:rPr>
      <w:rFonts w:ascii="Times New Roman" w:hAnsi="Times New Roman"/>
      <w:lang w:val="es-ES_tradnl"/>
    </w:rPr>
  </w:style>
  <w:style w:type="paragraph" w:styleId="Textindependent">
    <w:name w:val="Body Text"/>
    <w:basedOn w:val="Normal"/>
    <w:rsid w:val="009D1EDA"/>
    <w:pPr>
      <w:suppressAutoHyphens/>
      <w:jc w:val="both"/>
    </w:pPr>
    <w:rPr>
      <w:spacing w:val="-3"/>
    </w:rPr>
  </w:style>
  <w:style w:type="paragraph" w:styleId="Sagniadetextindependent">
    <w:name w:val="Body Text Indent"/>
    <w:basedOn w:val="Normal"/>
    <w:rsid w:val="009D1EDA"/>
    <w:pPr>
      <w:suppressAutoHyphens/>
      <w:spacing w:before="160"/>
      <w:ind w:left="720"/>
      <w:jc w:val="both"/>
    </w:pPr>
    <w:rPr>
      <w:spacing w:val="-3"/>
    </w:rPr>
  </w:style>
  <w:style w:type="paragraph" w:styleId="Sagniadetextindependent2">
    <w:name w:val="Body Text Indent 2"/>
    <w:basedOn w:val="Normal"/>
    <w:rsid w:val="009D1EDA"/>
    <w:pPr>
      <w:suppressAutoHyphens/>
      <w:spacing w:before="160"/>
      <w:ind w:left="1068"/>
      <w:jc w:val="both"/>
    </w:pPr>
    <w:rPr>
      <w:spacing w:val="-3"/>
    </w:rPr>
  </w:style>
  <w:style w:type="paragraph" w:customStyle="1" w:styleId="TitolppalPR">
    <w:name w:val="Titol ppal PR"/>
    <w:basedOn w:val="Normal"/>
    <w:rsid w:val="009D1EDA"/>
    <w:pPr>
      <w:numPr>
        <w:numId w:val="1"/>
      </w:numPr>
    </w:pPr>
    <w:rPr>
      <w:rFonts w:ascii="Tahoma" w:hAnsi="Tahoma"/>
      <w:b/>
      <w:sz w:val="28"/>
      <w:lang w:val="es-ES_tradnl"/>
    </w:rPr>
  </w:style>
  <w:style w:type="paragraph" w:customStyle="1" w:styleId="Subrespon">
    <w:name w:val="Subrespon"/>
    <w:basedOn w:val="Normal"/>
    <w:next w:val="Normal"/>
    <w:rsid w:val="009D1EDA"/>
    <w:pPr>
      <w:numPr>
        <w:numId w:val="2"/>
      </w:numPr>
      <w:suppressAutoHyphens/>
      <w:spacing w:before="120"/>
      <w:jc w:val="both"/>
    </w:pPr>
  </w:style>
  <w:style w:type="paragraph" w:styleId="Textindependent2">
    <w:name w:val="Body Text 2"/>
    <w:basedOn w:val="Normal"/>
    <w:rsid w:val="009D1EDA"/>
    <w:pPr>
      <w:spacing w:line="360" w:lineRule="auto"/>
      <w:jc w:val="both"/>
    </w:pPr>
    <w:rPr>
      <w:sz w:val="22"/>
    </w:rPr>
  </w:style>
  <w:style w:type="paragraph" w:customStyle="1" w:styleId="Textoindependiente21">
    <w:name w:val="Texto independiente 21"/>
    <w:basedOn w:val="Normal"/>
    <w:rsid w:val="009D1EDA"/>
    <w:pPr>
      <w:tabs>
        <w:tab w:val="left" w:pos="2835"/>
      </w:tabs>
      <w:suppressAutoHyphens/>
      <w:overflowPunct w:val="0"/>
      <w:autoSpaceDE w:val="0"/>
      <w:autoSpaceDN w:val="0"/>
      <w:adjustRightInd w:val="0"/>
      <w:jc w:val="both"/>
      <w:textAlignment w:val="baseline"/>
    </w:pPr>
    <w:rPr>
      <w:rFonts w:ascii="Tahoma" w:hAnsi="Tahoma"/>
      <w:b/>
      <w:spacing w:val="-3"/>
      <w:lang w:val="es-ES_tradnl"/>
    </w:rPr>
  </w:style>
  <w:style w:type="paragraph" w:styleId="Textindependent3">
    <w:name w:val="Body Text 3"/>
    <w:basedOn w:val="Normal"/>
    <w:rsid w:val="009D1EDA"/>
    <w:pPr>
      <w:jc w:val="center"/>
    </w:pPr>
    <w:rPr>
      <w:sz w:val="18"/>
      <w:lang w:val="es-ES_tradnl"/>
    </w:rPr>
  </w:style>
  <w:style w:type="paragraph" w:styleId="Sagniadetextindependent3">
    <w:name w:val="Body Text Indent 3"/>
    <w:basedOn w:val="Normal"/>
    <w:rsid w:val="009D1EDA"/>
    <w:pPr>
      <w:suppressAutoHyphens/>
      <w:ind w:left="709"/>
      <w:jc w:val="both"/>
    </w:pPr>
    <w:rPr>
      <w:spacing w:val="-3"/>
    </w:rPr>
  </w:style>
  <w:style w:type="paragraph" w:styleId="Textdebloc">
    <w:name w:val="Block Text"/>
    <w:basedOn w:val="Normal"/>
    <w:rsid w:val="009D1EDA"/>
    <w:pPr>
      <w:suppressAutoHyphens/>
      <w:ind w:left="-425" w:right="28"/>
    </w:pPr>
    <w:rPr>
      <w:rFonts w:ascii="Times New Roman" w:hAnsi="Times New Roman"/>
      <w:spacing w:val="-3"/>
      <w:sz w:val="20"/>
    </w:rPr>
  </w:style>
  <w:style w:type="paragraph" w:styleId="Textsenseformat">
    <w:name w:val="Plain Text"/>
    <w:basedOn w:val="Normal"/>
    <w:rsid w:val="009D1EDA"/>
    <w:rPr>
      <w:rFonts w:ascii="Courier New" w:hAnsi="Courier New"/>
      <w:b/>
      <w:i/>
      <w:sz w:val="20"/>
    </w:rPr>
  </w:style>
  <w:style w:type="paragraph" w:customStyle="1" w:styleId="jluis">
    <w:name w:val="jluis"/>
    <w:basedOn w:val="Normal"/>
    <w:autoRedefine/>
    <w:rsid w:val="009D1EDA"/>
    <w:pPr>
      <w:jc w:val="both"/>
    </w:pPr>
    <w:rPr>
      <w:sz w:val="20"/>
    </w:rPr>
  </w:style>
  <w:style w:type="character" w:customStyle="1" w:styleId="hps">
    <w:name w:val="hps"/>
    <w:basedOn w:val="Tipusdelletraperdefectedelpargraf"/>
    <w:rsid w:val="006D1687"/>
  </w:style>
  <w:style w:type="paragraph" w:customStyle="1" w:styleId="Titulo3">
    <w:name w:val="Titulo 3"/>
    <w:basedOn w:val="Normal"/>
    <w:next w:val="Normal"/>
    <w:rsid w:val="009D1EDA"/>
    <w:pPr>
      <w:spacing w:before="120" w:after="120" w:line="360" w:lineRule="auto"/>
      <w:jc w:val="both"/>
    </w:pPr>
    <w:rPr>
      <w:rFonts w:ascii="Verdana" w:hAnsi="Verdana"/>
      <w:b/>
      <w:spacing w:val="-2"/>
      <w:sz w:val="20"/>
    </w:rPr>
  </w:style>
  <w:style w:type="character" w:customStyle="1" w:styleId="atn">
    <w:name w:val="atn"/>
    <w:basedOn w:val="Tipusdelletraperdefectedelpargraf"/>
    <w:rsid w:val="00C57F2C"/>
  </w:style>
  <w:style w:type="paragraph" w:styleId="Textdeglobus">
    <w:name w:val="Balloon Text"/>
    <w:basedOn w:val="Normal"/>
    <w:link w:val="TextdeglobusCar"/>
    <w:rsid w:val="008801AF"/>
    <w:rPr>
      <w:rFonts w:ascii="Tahoma" w:hAnsi="Tahoma" w:cs="Tahoma"/>
      <w:sz w:val="16"/>
      <w:szCs w:val="16"/>
    </w:rPr>
  </w:style>
  <w:style w:type="character" w:customStyle="1" w:styleId="TextdeglobusCar">
    <w:name w:val="Text de globus Car"/>
    <w:basedOn w:val="Tipusdelletraperdefectedelpargraf"/>
    <w:link w:val="Textdeglobus"/>
    <w:rsid w:val="008801AF"/>
    <w:rPr>
      <w:rFonts w:ascii="Tahoma" w:hAnsi="Tahoma" w:cs="Tahoma"/>
      <w:sz w:val="16"/>
      <w:szCs w:val="16"/>
      <w:lang w:val="ca-ES"/>
    </w:rPr>
  </w:style>
  <w:style w:type="table" w:styleId="Taulaambquadrcula">
    <w:name w:val="Table Grid"/>
    <w:basedOn w:val="Taulanormal"/>
    <w:rsid w:val="00716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B3E2B"/>
    <w:pPr>
      <w:widowControl w:val="0"/>
      <w:suppressLineNumbers/>
      <w:suppressAutoHyphens/>
      <w:autoSpaceDN w:val="0"/>
      <w:jc w:val="both"/>
      <w:textAlignment w:val="baseline"/>
    </w:pPr>
    <w:rPr>
      <w:rFonts w:ascii="NewsGotT" w:eastAsia="Arial Unicode MS" w:hAnsi="NewsGotT" w:cs="Tahoma"/>
      <w:kern w:val="3"/>
      <w:sz w:val="20"/>
      <w:szCs w:val="24"/>
      <w:lang w:val="es-ES" w:eastAsia="es-ES_tradnl"/>
    </w:rPr>
  </w:style>
  <w:style w:type="character" w:customStyle="1" w:styleId="PeuCar">
    <w:name w:val="Peu Car"/>
    <w:basedOn w:val="Tipusdelletraperdefectedelpargraf"/>
    <w:link w:val="Peu"/>
    <w:uiPriority w:val="99"/>
    <w:rsid w:val="004B00F3"/>
    <w:rPr>
      <w:sz w:val="24"/>
      <w:lang w:val="es-ES_tradnl"/>
    </w:rPr>
  </w:style>
  <w:style w:type="character" w:styleId="Enlla">
    <w:name w:val="Hyperlink"/>
    <w:basedOn w:val="Tipusdelletraperdefectedelpargraf"/>
    <w:rsid w:val="0044757B"/>
    <w:rPr>
      <w:color w:val="0000FF" w:themeColor="hyperlink"/>
      <w:u w:val="single"/>
    </w:rPr>
  </w:style>
  <w:style w:type="table" w:styleId="Taulaambllista3">
    <w:name w:val="Table List 3"/>
    <w:basedOn w:val="Taulanormal"/>
    <w:rsid w:val="00E327A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Pargrafdellista">
    <w:name w:val="List Paragraph"/>
    <w:basedOn w:val="Normal"/>
    <w:uiPriority w:val="34"/>
    <w:qFormat/>
    <w:rsid w:val="00D96CAA"/>
    <w:pPr>
      <w:ind w:left="720"/>
      <w:contextualSpacing/>
    </w:pPr>
  </w:style>
  <w:style w:type="paragraph" w:styleId="Ttol">
    <w:name w:val="Title"/>
    <w:basedOn w:val="Normal"/>
    <w:link w:val="TtolCar"/>
    <w:qFormat/>
    <w:rsid w:val="0053572B"/>
    <w:pPr>
      <w:widowControl w:val="0"/>
      <w:autoSpaceDE w:val="0"/>
      <w:autoSpaceDN w:val="0"/>
      <w:spacing w:before="79"/>
      <w:ind w:left="101"/>
    </w:pPr>
    <w:rPr>
      <w:rFonts w:ascii="Times New Roman" w:hAnsi="Times New Roman"/>
      <w:b/>
      <w:bCs/>
      <w:sz w:val="48"/>
      <w:szCs w:val="48"/>
      <w:lang w:eastAsia="en-US"/>
    </w:rPr>
  </w:style>
  <w:style w:type="character" w:customStyle="1" w:styleId="TtolCar">
    <w:name w:val="Títol Car"/>
    <w:basedOn w:val="Tipusdelletraperdefectedelpargraf"/>
    <w:link w:val="Ttol"/>
    <w:rsid w:val="0053572B"/>
    <w:rPr>
      <w:b/>
      <w:bCs/>
      <w:sz w:val="48"/>
      <w:szCs w:val="48"/>
      <w:lang w:val="ca-ES" w:eastAsia="en-US"/>
    </w:rPr>
  </w:style>
  <w:style w:type="character" w:customStyle="1" w:styleId="Ttol2Car">
    <w:name w:val="Títol 2 Car"/>
    <w:basedOn w:val="Tipusdelletraperdefectedelpargraf"/>
    <w:link w:val="Ttol2"/>
    <w:rsid w:val="00754596"/>
    <w:rPr>
      <w:rFonts w:ascii="Arial" w:hAnsi="Arial"/>
      <w:b/>
      <w:spacing w:val="-3"/>
      <w:sz w:val="24"/>
      <w:lang w:val="ca-ES"/>
    </w:rPr>
  </w:style>
  <w:style w:type="table" w:customStyle="1" w:styleId="Taulasenzilla51">
    <w:name w:val="Taula senzilla 51"/>
    <w:basedOn w:val="Taulanormal"/>
    <w:rsid w:val="0075459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icon-inline">
    <w:name w:val="icon-inline"/>
    <w:basedOn w:val="Tipusdelletraperdefectedelpargraf"/>
    <w:rsid w:val="00441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093">
      <w:bodyDiv w:val="1"/>
      <w:marLeft w:val="0"/>
      <w:marRight w:val="0"/>
      <w:marTop w:val="0"/>
      <w:marBottom w:val="0"/>
      <w:divBdr>
        <w:top w:val="none" w:sz="0" w:space="0" w:color="auto"/>
        <w:left w:val="none" w:sz="0" w:space="0" w:color="auto"/>
        <w:bottom w:val="none" w:sz="0" w:space="0" w:color="auto"/>
        <w:right w:val="none" w:sz="0" w:space="0" w:color="auto"/>
      </w:divBdr>
      <w:divsChild>
        <w:div w:id="665984719">
          <w:marLeft w:val="-225"/>
          <w:marRight w:val="-225"/>
          <w:marTop w:val="0"/>
          <w:marBottom w:val="225"/>
          <w:divBdr>
            <w:top w:val="none" w:sz="0" w:space="0" w:color="auto"/>
            <w:left w:val="none" w:sz="0" w:space="0" w:color="auto"/>
            <w:bottom w:val="none" w:sz="0" w:space="0" w:color="auto"/>
            <w:right w:val="none" w:sz="0" w:space="0" w:color="auto"/>
          </w:divBdr>
          <w:divsChild>
            <w:div w:id="14574156">
              <w:marLeft w:val="0"/>
              <w:marRight w:val="0"/>
              <w:marTop w:val="0"/>
              <w:marBottom w:val="0"/>
              <w:divBdr>
                <w:top w:val="none" w:sz="0" w:space="0" w:color="auto"/>
                <w:left w:val="none" w:sz="0" w:space="0" w:color="auto"/>
                <w:bottom w:val="none" w:sz="0" w:space="0" w:color="auto"/>
                <w:right w:val="none" w:sz="0" w:space="0" w:color="auto"/>
              </w:divBdr>
              <w:divsChild>
                <w:div w:id="17643263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33372216">
          <w:marLeft w:val="0"/>
          <w:marRight w:val="0"/>
          <w:marTop w:val="225"/>
          <w:marBottom w:val="225"/>
          <w:divBdr>
            <w:top w:val="none" w:sz="0" w:space="0" w:color="auto"/>
            <w:left w:val="none" w:sz="0" w:space="0" w:color="auto"/>
            <w:bottom w:val="none" w:sz="0" w:space="0" w:color="auto"/>
            <w:right w:val="none" w:sz="0" w:space="0" w:color="auto"/>
          </w:divBdr>
          <w:divsChild>
            <w:div w:id="290940608">
              <w:marLeft w:val="-225"/>
              <w:marRight w:val="-225"/>
              <w:marTop w:val="0"/>
              <w:marBottom w:val="0"/>
              <w:divBdr>
                <w:top w:val="none" w:sz="0" w:space="0" w:color="auto"/>
                <w:left w:val="none" w:sz="0" w:space="0" w:color="auto"/>
                <w:bottom w:val="none" w:sz="0" w:space="0" w:color="auto"/>
                <w:right w:val="none" w:sz="0" w:space="0" w:color="auto"/>
              </w:divBdr>
              <w:divsChild>
                <w:div w:id="68114959">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5770">
      <w:bodyDiv w:val="1"/>
      <w:marLeft w:val="0"/>
      <w:marRight w:val="0"/>
      <w:marTop w:val="0"/>
      <w:marBottom w:val="0"/>
      <w:divBdr>
        <w:top w:val="none" w:sz="0" w:space="0" w:color="auto"/>
        <w:left w:val="none" w:sz="0" w:space="0" w:color="auto"/>
        <w:bottom w:val="none" w:sz="0" w:space="0" w:color="auto"/>
        <w:right w:val="none" w:sz="0" w:space="0" w:color="auto"/>
      </w:divBdr>
      <w:divsChild>
        <w:div w:id="2052801858">
          <w:marLeft w:val="-225"/>
          <w:marRight w:val="-225"/>
          <w:marTop w:val="0"/>
          <w:marBottom w:val="225"/>
          <w:divBdr>
            <w:top w:val="none" w:sz="0" w:space="0" w:color="auto"/>
            <w:left w:val="none" w:sz="0" w:space="0" w:color="auto"/>
            <w:bottom w:val="none" w:sz="0" w:space="0" w:color="auto"/>
            <w:right w:val="none" w:sz="0" w:space="0" w:color="auto"/>
          </w:divBdr>
          <w:divsChild>
            <w:div w:id="1492330508">
              <w:marLeft w:val="0"/>
              <w:marRight w:val="0"/>
              <w:marTop w:val="0"/>
              <w:marBottom w:val="0"/>
              <w:divBdr>
                <w:top w:val="none" w:sz="0" w:space="0" w:color="auto"/>
                <w:left w:val="none" w:sz="0" w:space="0" w:color="auto"/>
                <w:bottom w:val="none" w:sz="0" w:space="0" w:color="auto"/>
                <w:right w:val="none" w:sz="0" w:space="0" w:color="auto"/>
              </w:divBdr>
              <w:divsChild>
                <w:div w:id="37796943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911964212">
          <w:marLeft w:val="0"/>
          <w:marRight w:val="0"/>
          <w:marTop w:val="225"/>
          <w:marBottom w:val="225"/>
          <w:divBdr>
            <w:top w:val="none" w:sz="0" w:space="0" w:color="auto"/>
            <w:left w:val="none" w:sz="0" w:space="0" w:color="auto"/>
            <w:bottom w:val="none" w:sz="0" w:space="0" w:color="auto"/>
            <w:right w:val="none" w:sz="0" w:space="0" w:color="auto"/>
          </w:divBdr>
          <w:divsChild>
            <w:div w:id="1843818986">
              <w:marLeft w:val="-225"/>
              <w:marRight w:val="-225"/>
              <w:marTop w:val="0"/>
              <w:marBottom w:val="0"/>
              <w:divBdr>
                <w:top w:val="none" w:sz="0" w:space="0" w:color="auto"/>
                <w:left w:val="none" w:sz="0" w:space="0" w:color="auto"/>
                <w:bottom w:val="none" w:sz="0" w:space="0" w:color="auto"/>
                <w:right w:val="none" w:sz="0" w:space="0" w:color="auto"/>
              </w:divBdr>
              <w:divsChild>
                <w:div w:id="499122420">
                  <w:marLeft w:val="2000"/>
                  <w:marRight w:val="0"/>
                  <w:marTop w:val="0"/>
                  <w:marBottom w:val="0"/>
                  <w:divBdr>
                    <w:top w:val="none" w:sz="0" w:space="0" w:color="auto"/>
                    <w:left w:val="none" w:sz="0" w:space="0" w:color="auto"/>
                    <w:bottom w:val="none" w:sz="0" w:space="0" w:color="auto"/>
                    <w:right w:val="none" w:sz="0" w:space="0" w:color="auto"/>
                  </w:divBdr>
                </w:div>
                <w:div w:id="1857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8385">
      <w:bodyDiv w:val="1"/>
      <w:marLeft w:val="0"/>
      <w:marRight w:val="0"/>
      <w:marTop w:val="0"/>
      <w:marBottom w:val="0"/>
      <w:divBdr>
        <w:top w:val="none" w:sz="0" w:space="0" w:color="auto"/>
        <w:left w:val="none" w:sz="0" w:space="0" w:color="auto"/>
        <w:bottom w:val="none" w:sz="0" w:space="0" w:color="auto"/>
        <w:right w:val="none" w:sz="0" w:space="0" w:color="auto"/>
      </w:divBdr>
      <w:divsChild>
        <w:div w:id="519513151">
          <w:marLeft w:val="0"/>
          <w:marRight w:val="0"/>
          <w:marTop w:val="0"/>
          <w:marBottom w:val="0"/>
          <w:divBdr>
            <w:top w:val="none" w:sz="0" w:space="0" w:color="auto"/>
            <w:left w:val="none" w:sz="0" w:space="0" w:color="auto"/>
            <w:bottom w:val="none" w:sz="0" w:space="0" w:color="auto"/>
            <w:right w:val="none" w:sz="0" w:space="0" w:color="auto"/>
          </w:divBdr>
          <w:divsChild>
            <w:div w:id="20484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9167">
      <w:bodyDiv w:val="1"/>
      <w:marLeft w:val="0"/>
      <w:marRight w:val="0"/>
      <w:marTop w:val="0"/>
      <w:marBottom w:val="0"/>
      <w:divBdr>
        <w:top w:val="none" w:sz="0" w:space="0" w:color="auto"/>
        <w:left w:val="none" w:sz="0" w:space="0" w:color="auto"/>
        <w:bottom w:val="none" w:sz="0" w:space="0" w:color="auto"/>
        <w:right w:val="none" w:sz="0" w:space="0" w:color="auto"/>
      </w:divBdr>
      <w:divsChild>
        <w:div w:id="1866869903">
          <w:marLeft w:val="0"/>
          <w:marRight w:val="0"/>
          <w:marTop w:val="0"/>
          <w:marBottom w:val="0"/>
          <w:divBdr>
            <w:top w:val="none" w:sz="0" w:space="0" w:color="auto"/>
            <w:left w:val="none" w:sz="0" w:space="0" w:color="auto"/>
            <w:bottom w:val="none" w:sz="0" w:space="0" w:color="auto"/>
            <w:right w:val="none" w:sz="0" w:space="0" w:color="auto"/>
          </w:divBdr>
          <w:divsChild>
            <w:div w:id="11329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9925">
      <w:bodyDiv w:val="1"/>
      <w:marLeft w:val="0"/>
      <w:marRight w:val="0"/>
      <w:marTop w:val="0"/>
      <w:marBottom w:val="0"/>
      <w:divBdr>
        <w:top w:val="none" w:sz="0" w:space="0" w:color="auto"/>
        <w:left w:val="none" w:sz="0" w:space="0" w:color="auto"/>
        <w:bottom w:val="none" w:sz="0" w:space="0" w:color="auto"/>
        <w:right w:val="none" w:sz="0" w:space="0" w:color="auto"/>
      </w:divBdr>
      <w:divsChild>
        <w:div w:id="568804129">
          <w:marLeft w:val="-225"/>
          <w:marRight w:val="-225"/>
          <w:marTop w:val="0"/>
          <w:marBottom w:val="225"/>
          <w:divBdr>
            <w:top w:val="none" w:sz="0" w:space="0" w:color="auto"/>
            <w:left w:val="none" w:sz="0" w:space="0" w:color="auto"/>
            <w:bottom w:val="none" w:sz="0" w:space="0" w:color="auto"/>
            <w:right w:val="none" w:sz="0" w:space="0" w:color="auto"/>
          </w:divBdr>
          <w:divsChild>
            <w:div w:id="713120745">
              <w:marLeft w:val="0"/>
              <w:marRight w:val="0"/>
              <w:marTop w:val="0"/>
              <w:marBottom w:val="0"/>
              <w:divBdr>
                <w:top w:val="none" w:sz="0" w:space="0" w:color="auto"/>
                <w:left w:val="none" w:sz="0" w:space="0" w:color="auto"/>
                <w:bottom w:val="none" w:sz="0" w:space="0" w:color="auto"/>
                <w:right w:val="none" w:sz="0" w:space="0" w:color="auto"/>
              </w:divBdr>
              <w:divsChild>
                <w:div w:id="165675906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717971940">
          <w:marLeft w:val="0"/>
          <w:marRight w:val="0"/>
          <w:marTop w:val="225"/>
          <w:marBottom w:val="225"/>
          <w:divBdr>
            <w:top w:val="none" w:sz="0" w:space="0" w:color="auto"/>
            <w:left w:val="none" w:sz="0" w:space="0" w:color="auto"/>
            <w:bottom w:val="none" w:sz="0" w:space="0" w:color="auto"/>
            <w:right w:val="none" w:sz="0" w:space="0" w:color="auto"/>
          </w:divBdr>
          <w:divsChild>
            <w:div w:id="884100156">
              <w:marLeft w:val="-225"/>
              <w:marRight w:val="-225"/>
              <w:marTop w:val="0"/>
              <w:marBottom w:val="0"/>
              <w:divBdr>
                <w:top w:val="none" w:sz="0" w:space="0" w:color="auto"/>
                <w:left w:val="none" w:sz="0" w:space="0" w:color="auto"/>
                <w:bottom w:val="none" w:sz="0" w:space="0" w:color="auto"/>
                <w:right w:val="none" w:sz="0" w:space="0" w:color="auto"/>
              </w:divBdr>
              <w:divsChild>
                <w:div w:id="1392382504">
                  <w:marLeft w:val="2000"/>
                  <w:marRight w:val="0"/>
                  <w:marTop w:val="0"/>
                  <w:marBottom w:val="0"/>
                  <w:divBdr>
                    <w:top w:val="none" w:sz="0" w:space="0" w:color="auto"/>
                    <w:left w:val="none" w:sz="0" w:space="0" w:color="auto"/>
                    <w:bottom w:val="none" w:sz="0" w:space="0" w:color="auto"/>
                    <w:right w:val="none" w:sz="0" w:space="0" w:color="auto"/>
                  </w:divBdr>
                </w:div>
                <w:div w:id="2328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9062">
      <w:bodyDiv w:val="1"/>
      <w:marLeft w:val="0"/>
      <w:marRight w:val="0"/>
      <w:marTop w:val="0"/>
      <w:marBottom w:val="0"/>
      <w:divBdr>
        <w:top w:val="none" w:sz="0" w:space="0" w:color="auto"/>
        <w:left w:val="none" w:sz="0" w:space="0" w:color="auto"/>
        <w:bottom w:val="none" w:sz="0" w:space="0" w:color="auto"/>
        <w:right w:val="none" w:sz="0" w:space="0" w:color="auto"/>
      </w:divBdr>
    </w:div>
    <w:div w:id="420377118">
      <w:bodyDiv w:val="1"/>
      <w:marLeft w:val="0"/>
      <w:marRight w:val="0"/>
      <w:marTop w:val="0"/>
      <w:marBottom w:val="0"/>
      <w:divBdr>
        <w:top w:val="none" w:sz="0" w:space="0" w:color="auto"/>
        <w:left w:val="none" w:sz="0" w:space="0" w:color="auto"/>
        <w:bottom w:val="none" w:sz="0" w:space="0" w:color="auto"/>
        <w:right w:val="none" w:sz="0" w:space="0" w:color="auto"/>
      </w:divBdr>
      <w:divsChild>
        <w:div w:id="1768385321">
          <w:marLeft w:val="0"/>
          <w:marRight w:val="0"/>
          <w:marTop w:val="0"/>
          <w:marBottom w:val="0"/>
          <w:divBdr>
            <w:top w:val="none" w:sz="0" w:space="0" w:color="auto"/>
            <w:left w:val="none" w:sz="0" w:space="0" w:color="auto"/>
            <w:bottom w:val="none" w:sz="0" w:space="0" w:color="auto"/>
            <w:right w:val="none" w:sz="0" w:space="0" w:color="auto"/>
          </w:divBdr>
          <w:divsChild>
            <w:div w:id="269357686">
              <w:marLeft w:val="0"/>
              <w:marRight w:val="0"/>
              <w:marTop w:val="0"/>
              <w:marBottom w:val="0"/>
              <w:divBdr>
                <w:top w:val="none" w:sz="0" w:space="0" w:color="auto"/>
                <w:left w:val="none" w:sz="0" w:space="0" w:color="auto"/>
                <w:bottom w:val="none" w:sz="0" w:space="0" w:color="auto"/>
                <w:right w:val="none" w:sz="0" w:space="0" w:color="auto"/>
              </w:divBdr>
            </w:div>
            <w:div w:id="465389673">
              <w:marLeft w:val="0"/>
              <w:marRight w:val="0"/>
              <w:marTop w:val="0"/>
              <w:marBottom w:val="0"/>
              <w:divBdr>
                <w:top w:val="none" w:sz="0" w:space="0" w:color="auto"/>
                <w:left w:val="none" w:sz="0" w:space="0" w:color="auto"/>
                <w:bottom w:val="none" w:sz="0" w:space="0" w:color="auto"/>
                <w:right w:val="none" w:sz="0" w:space="0" w:color="auto"/>
              </w:divBdr>
            </w:div>
            <w:div w:id="1132864390">
              <w:marLeft w:val="0"/>
              <w:marRight w:val="0"/>
              <w:marTop w:val="0"/>
              <w:marBottom w:val="0"/>
              <w:divBdr>
                <w:top w:val="none" w:sz="0" w:space="0" w:color="auto"/>
                <w:left w:val="none" w:sz="0" w:space="0" w:color="auto"/>
                <w:bottom w:val="none" w:sz="0" w:space="0" w:color="auto"/>
                <w:right w:val="none" w:sz="0" w:space="0" w:color="auto"/>
              </w:divBdr>
            </w:div>
            <w:div w:id="19629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9917">
      <w:bodyDiv w:val="1"/>
      <w:marLeft w:val="0"/>
      <w:marRight w:val="0"/>
      <w:marTop w:val="0"/>
      <w:marBottom w:val="0"/>
      <w:divBdr>
        <w:top w:val="none" w:sz="0" w:space="0" w:color="auto"/>
        <w:left w:val="none" w:sz="0" w:space="0" w:color="auto"/>
        <w:bottom w:val="none" w:sz="0" w:space="0" w:color="auto"/>
        <w:right w:val="none" w:sz="0" w:space="0" w:color="auto"/>
      </w:divBdr>
      <w:divsChild>
        <w:div w:id="1172254958">
          <w:marLeft w:val="0"/>
          <w:marRight w:val="0"/>
          <w:marTop w:val="0"/>
          <w:marBottom w:val="0"/>
          <w:divBdr>
            <w:top w:val="none" w:sz="0" w:space="0" w:color="auto"/>
            <w:left w:val="none" w:sz="0" w:space="0" w:color="auto"/>
            <w:bottom w:val="none" w:sz="0" w:space="0" w:color="auto"/>
            <w:right w:val="none" w:sz="0" w:space="0" w:color="auto"/>
          </w:divBdr>
          <w:divsChild>
            <w:div w:id="17428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6745">
      <w:bodyDiv w:val="1"/>
      <w:marLeft w:val="0"/>
      <w:marRight w:val="0"/>
      <w:marTop w:val="0"/>
      <w:marBottom w:val="0"/>
      <w:divBdr>
        <w:top w:val="none" w:sz="0" w:space="0" w:color="auto"/>
        <w:left w:val="none" w:sz="0" w:space="0" w:color="auto"/>
        <w:bottom w:val="none" w:sz="0" w:space="0" w:color="auto"/>
        <w:right w:val="none" w:sz="0" w:space="0" w:color="auto"/>
      </w:divBdr>
    </w:div>
    <w:div w:id="689381440">
      <w:bodyDiv w:val="1"/>
      <w:marLeft w:val="0"/>
      <w:marRight w:val="0"/>
      <w:marTop w:val="0"/>
      <w:marBottom w:val="0"/>
      <w:divBdr>
        <w:top w:val="none" w:sz="0" w:space="0" w:color="auto"/>
        <w:left w:val="none" w:sz="0" w:space="0" w:color="auto"/>
        <w:bottom w:val="none" w:sz="0" w:space="0" w:color="auto"/>
        <w:right w:val="none" w:sz="0" w:space="0" w:color="auto"/>
      </w:divBdr>
      <w:divsChild>
        <w:div w:id="1035153349">
          <w:marLeft w:val="0"/>
          <w:marRight w:val="0"/>
          <w:marTop w:val="0"/>
          <w:marBottom w:val="0"/>
          <w:divBdr>
            <w:top w:val="none" w:sz="0" w:space="0" w:color="auto"/>
            <w:left w:val="none" w:sz="0" w:space="0" w:color="auto"/>
            <w:bottom w:val="none" w:sz="0" w:space="0" w:color="auto"/>
            <w:right w:val="none" w:sz="0" w:space="0" w:color="auto"/>
          </w:divBdr>
          <w:divsChild>
            <w:div w:id="8716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7100">
      <w:bodyDiv w:val="1"/>
      <w:marLeft w:val="0"/>
      <w:marRight w:val="0"/>
      <w:marTop w:val="0"/>
      <w:marBottom w:val="0"/>
      <w:divBdr>
        <w:top w:val="none" w:sz="0" w:space="0" w:color="auto"/>
        <w:left w:val="none" w:sz="0" w:space="0" w:color="auto"/>
        <w:bottom w:val="none" w:sz="0" w:space="0" w:color="auto"/>
        <w:right w:val="none" w:sz="0" w:space="0" w:color="auto"/>
      </w:divBdr>
      <w:divsChild>
        <w:div w:id="1722024307">
          <w:marLeft w:val="0"/>
          <w:marRight w:val="0"/>
          <w:marTop w:val="0"/>
          <w:marBottom w:val="0"/>
          <w:divBdr>
            <w:top w:val="none" w:sz="0" w:space="0" w:color="auto"/>
            <w:left w:val="none" w:sz="0" w:space="0" w:color="auto"/>
            <w:bottom w:val="none" w:sz="0" w:space="0" w:color="auto"/>
            <w:right w:val="none" w:sz="0" w:space="0" w:color="auto"/>
          </w:divBdr>
          <w:divsChild>
            <w:div w:id="16504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1592">
      <w:bodyDiv w:val="1"/>
      <w:marLeft w:val="0"/>
      <w:marRight w:val="0"/>
      <w:marTop w:val="0"/>
      <w:marBottom w:val="0"/>
      <w:divBdr>
        <w:top w:val="none" w:sz="0" w:space="0" w:color="auto"/>
        <w:left w:val="none" w:sz="0" w:space="0" w:color="auto"/>
        <w:bottom w:val="none" w:sz="0" w:space="0" w:color="auto"/>
        <w:right w:val="none" w:sz="0" w:space="0" w:color="auto"/>
      </w:divBdr>
      <w:divsChild>
        <w:div w:id="137310348">
          <w:marLeft w:val="-225"/>
          <w:marRight w:val="-225"/>
          <w:marTop w:val="0"/>
          <w:marBottom w:val="225"/>
          <w:divBdr>
            <w:top w:val="none" w:sz="0" w:space="0" w:color="auto"/>
            <w:left w:val="none" w:sz="0" w:space="0" w:color="auto"/>
            <w:bottom w:val="none" w:sz="0" w:space="0" w:color="auto"/>
            <w:right w:val="none" w:sz="0" w:space="0" w:color="auto"/>
          </w:divBdr>
          <w:divsChild>
            <w:div w:id="724181521">
              <w:marLeft w:val="0"/>
              <w:marRight w:val="0"/>
              <w:marTop w:val="0"/>
              <w:marBottom w:val="0"/>
              <w:divBdr>
                <w:top w:val="none" w:sz="0" w:space="0" w:color="auto"/>
                <w:left w:val="none" w:sz="0" w:space="0" w:color="auto"/>
                <w:bottom w:val="none" w:sz="0" w:space="0" w:color="auto"/>
                <w:right w:val="none" w:sz="0" w:space="0" w:color="auto"/>
              </w:divBdr>
              <w:divsChild>
                <w:div w:id="2012874533">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914658741">
          <w:marLeft w:val="0"/>
          <w:marRight w:val="0"/>
          <w:marTop w:val="225"/>
          <w:marBottom w:val="225"/>
          <w:divBdr>
            <w:top w:val="none" w:sz="0" w:space="0" w:color="auto"/>
            <w:left w:val="none" w:sz="0" w:space="0" w:color="auto"/>
            <w:bottom w:val="none" w:sz="0" w:space="0" w:color="auto"/>
            <w:right w:val="none" w:sz="0" w:space="0" w:color="auto"/>
          </w:divBdr>
          <w:divsChild>
            <w:div w:id="1329097728">
              <w:marLeft w:val="-225"/>
              <w:marRight w:val="-225"/>
              <w:marTop w:val="0"/>
              <w:marBottom w:val="0"/>
              <w:divBdr>
                <w:top w:val="none" w:sz="0" w:space="0" w:color="auto"/>
                <w:left w:val="none" w:sz="0" w:space="0" w:color="auto"/>
                <w:bottom w:val="none" w:sz="0" w:space="0" w:color="auto"/>
                <w:right w:val="none" w:sz="0" w:space="0" w:color="auto"/>
              </w:divBdr>
              <w:divsChild>
                <w:div w:id="1967656231">
                  <w:marLeft w:val="2000"/>
                  <w:marRight w:val="0"/>
                  <w:marTop w:val="0"/>
                  <w:marBottom w:val="0"/>
                  <w:divBdr>
                    <w:top w:val="none" w:sz="0" w:space="0" w:color="auto"/>
                    <w:left w:val="none" w:sz="0" w:space="0" w:color="auto"/>
                    <w:bottom w:val="none" w:sz="0" w:space="0" w:color="auto"/>
                    <w:right w:val="none" w:sz="0" w:space="0" w:color="auto"/>
                  </w:divBdr>
                </w:div>
                <w:div w:id="5312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6240">
      <w:bodyDiv w:val="1"/>
      <w:marLeft w:val="0"/>
      <w:marRight w:val="0"/>
      <w:marTop w:val="0"/>
      <w:marBottom w:val="0"/>
      <w:divBdr>
        <w:top w:val="none" w:sz="0" w:space="0" w:color="auto"/>
        <w:left w:val="none" w:sz="0" w:space="0" w:color="auto"/>
        <w:bottom w:val="none" w:sz="0" w:space="0" w:color="auto"/>
        <w:right w:val="none" w:sz="0" w:space="0" w:color="auto"/>
      </w:divBdr>
      <w:divsChild>
        <w:div w:id="741878568">
          <w:marLeft w:val="0"/>
          <w:marRight w:val="0"/>
          <w:marTop w:val="0"/>
          <w:marBottom w:val="0"/>
          <w:divBdr>
            <w:top w:val="none" w:sz="0" w:space="0" w:color="auto"/>
            <w:left w:val="none" w:sz="0" w:space="0" w:color="auto"/>
            <w:bottom w:val="none" w:sz="0" w:space="0" w:color="auto"/>
            <w:right w:val="none" w:sz="0" w:space="0" w:color="auto"/>
          </w:divBdr>
          <w:divsChild>
            <w:div w:id="994913945">
              <w:marLeft w:val="0"/>
              <w:marRight w:val="0"/>
              <w:marTop w:val="0"/>
              <w:marBottom w:val="0"/>
              <w:divBdr>
                <w:top w:val="none" w:sz="0" w:space="0" w:color="auto"/>
                <w:left w:val="none" w:sz="0" w:space="0" w:color="auto"/>
                <w:bottom w:val="none" w:sz="0" w:space="0" w:color="auto"/>
                <w:right w:val="none" w:sz="0" w:space="0" w:color="auto"/>
              </w:divBdr>
            </w:div>
            <w:div w:id="1255242092">
              <w:marLeft w:val="0"/>
              <w:marRight w:val="0"/>
              <w:marTop w:val="0"/>
              <w:marBottom w:val="0"/>
              <w:divBdr>
                <w:top w:val="none" w:sz="0" w:space="0" w:color="auto"/>
                <w:left w:val="none" w:sz="0" w:space="0" w:color="auto"/>
                <w:bottom w:val="none" w:sz="0" w:space="0" w:color="auto"/>
                <w:right w:val="none" w:sz="0" w:space="0" w:color="auto"/>
              </w:divBdr>
            </w:div>
            <w:div w:id="14136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2785">
      <w:bodyDiv w:val="1"/>
      <w:marLeft w:val="0"/>
      <w:marRight w:val="0"/>
      <w:marTop w:val="0"/>
      <w:marBottom w:val="0"/>
      <w:divBdr>
        <w:top w:val="none" w:sz="0" w:space="0" w:color="auto"/>
        <w:left w:val="none" w:sz="0" w:space="0" w:color="auto"/>
        <w:bottom w:val="none" w:sz="0" w:space="0" w:color="auto"/>
        <w:right w:val="none" w:sz="0" w:space="0" w:color="auto"/>
      </w:divBdr>
      <w:divsChild>
        <w:div w:id="1163348772">
          <w:marLeft w:val="0"/>
          <w:marRight w:val="0"/>
          <w:marTop w:val="0"/>
          <w:marBottom w:val="0"/>
          <w:divBdr>
            <w:top w:val="none" w:sz="0" w:space="0" w:color="auto"/>
            <w:left w:val="none" w:sz="0" w:space="0" w:color="auto"/>
            <w:bottom w:val="none" w:sz="0" w:space="0" w:color="auto"/>
            <w:right w:val="none" w:sz="0" w:space="0" w:color="auto"/>
          </w:divBdr>
          <w:divsChild>
            <w:div w:id="9768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1218">
      <w:bodyDiv w:val="1"/>
      <w:marLeft w:val="0"/>
      <w:marRight w:val="0"/>
      <w:marTop w:val="0"/>
      <w:marBottom w:val="0"/>
      <w:divBdr>
        <w:top w:val="none" w:sz="0" w:space="0" w:color="auto"/>
        <w:left w:val="none" w:sz="0" w:space="0" w:color="auto"/>
        <w:bottom w:val="none" w:sz="0" w:space="0" w:color="auto"/>
        <w:right w:val="none" w:sz="0" w:space="0" w:color="auto"/>
      </w:divBdr>
      <w:divsChild>
        <w:div w:id="1574463764">
          <w:marLeft w:val="-225"/>
          <w:marRight w:val="-225"/>
          <w:marTop w:val="0"/>
          <w:marBottom w:val="225"/>
          <w:divBdr>
            <w:top w:val="none" w:sz="0" w:space="0" w:color="auto"/>
            <w:left w:val="none" w:sz="0" w:space="0" w:color="auto"/>
            <w:bottom w:val="none" w:sz="0" w:space="0" w:color="auto"/>
            <w:right w:val="none" w:sz="0" w:space="0" w:color="auto"/>
          </w:divBdr>
          <w:divsChild>
            <w:div w:id="1893416663">
              <w:marLeft w:val="0"/>
              <w:marRight w:val="0"/>
              <w:marTop w:val="0"/>
              <w:marBottom w:val="0"/>
              <w:divBdr>
                <w:top w:val="none" w:sz="0" w:space="0" w:color="auto"/>
                <w:left w:val="none" w:sz="0" w:space="0" w:color="auto"/>
                <w:bottom w:val="none" w:sz="0" w:space="0" w:color="auto"/>
                <w:right w:val="none" w:sz="0" w:space="0" w:color="auto"/>
              </w:divBdr>
              <w:divsChild>
                <w:div w:id="1064328428">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094940328">
          <w:marLeft w:val="0"/>
          <w:marRight w:val="0"/>
          <w:marTop w:val="225"/>
          <w:marBottom w:val="225"/>
          <w:divBdr>
            <w:top w:val="none" w:sz="0" w:space="0" w:color="auto"/>
            <w:left w:val="none" w:sz="0" w:space="0" w:color="auto"/>
            <w:bottom w:val="none" w:sz="0" w:space="0" w:color="auto"/>
            <w:right w:val="none" w:sz="0" w:space="0" w:color="auto"/>
          </w:divBdr>
          <w:divsChild>
            <w:div w:id="293491246">
              <w:marLeft w:val="-225"/>
              <w:marRight w:val="-225"/>
              <w:marTop w:val="0"/>
              <w:marBottom w:val="0"/>
              <w:divBdr>
                <w:top w:val="none" w:sz="0" w:space="0" w:color="auto"/>
                <w:left w:val="none" w:sz="0" w:space="0" w:color="auto"/>
                <w:bottom w:val="none" w:sz="0" w:space="0" w:color="auto"/>
                <w:right w:val="none" w:sz="0" w:space="0" w:color="auto"/>
              </w:divBdr>
              <w:divsChild>
                <w:div w:id="1502231365">
                  <w:marLeft w:val="2000"/>
                  <w:marRight w:val="0"/>
                  <w:marTop w:val="0"/>
                  <w:marBottom w:val="0"/>
                  <w:divBdr>
                    <w:top w:val="none" w:sz="0" w:space="0" w:color="auto"/>
                    <w:left w:val="none" w:sz="0" w:space="0" w:color="auto"/>
                    <w:bottom w:val="none" w:sz="0" w:space="0" w:color="auto"/>
                    <w:right w:val="none" w:sz="0" w:space="0" w:color="auto"/>
                  </w:divBdr>
                </w:div>
                <w:div w:id="19173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8351">
      <w:bodyDiv w:val="1"/>
      <w:marLeft w:val="0"/>
      <w:marRight w:val="0"/>
      <w:marTop w:val="0"/>
      <w:marBottom w:val="0"/>
      <w:divBdr>
        <w:top w:val="none" w:sz="0" w:space="0" w:color="auto"/>
        <w:left w:val="none" w:sz="0" w:space="0" w:color="auto"/>
        <w:bottom w:val="none" w:sz="0" w:space="0" w:color="auto"/>
        <w:right w:val="none" w:sz="0" w:space="0" w:color="auto"/>
      </w:divBdr>
      <w:divsChild>
        <w:div w:id="1892500368">
          <w:marLeft w:val="-225"/>
          <w:marRight w:val="-225"/>
          <w:marTop w:val="0"/>
          <w:marBottom w:val="225"/>
          <w:divBdr>
            <w:top w:val="none" w:sz="0" w:space="0" w:color="auto"/>
            <w:left w:val="none" w:sz="0" w:space="0" w:color="auto"/>
            <w:bottom w:val="none" w:sz="0" w:space="0" w:color="auto"/>
            <w:right w:val="none" w:sz="0" w:space="0" w:color="auto"/>
          </w:divBdr>
          <w:divsChild>
            <w:div w:id="1395349069">
              <w:marLeft w:val="0"/>
              <w:marRight w:val="0"/>
              <w:marTop w:val="0"/>
              <w:marBottom w:val="0"/>
              <w:divBdr>
                <w:top w:val="none" w:sz="0" w:space="0" w:color="auto"/>
                <w:left w:val="none" w:sz="0" w:space="0" w:color="auto"/>
                <w:bottom w:val="none" w:sz="0" w:space="0" w:color="auto"/>
                <w:right w:val="none" w:sz="0" w:space="0" w:color="auto"/>
              </w:divBdr>
              <w:divsChild>
                <w:div w:id="994071476">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2079084284">
          <w:marLeft w:val="0"/>
          <w:marRight w:val="0"/>
          <w:marTop w:val="225"/>
          <w:marBottom w:val="225"/>
          <w:divBdr>
            <w:top w:val="none" w:sz="0" w:space="0" w:color="auto"/>
            <w:left w:val="none" w:sz="0" w:space="0" w:color="auto"/>
            <w:bottom w:val="none" w:sz="0" w:space="0" w:color="auto"/>
            <w:right w:val="none" w:sz="0" w:space="0" w:color="auto"/>
          </w:divBdr>
          <w:divsChild>
            <w:div w:id="1473250404">
              <w:marLeft w:val="-225"/>
              <w:marRight w:val="-225"/>
              <w:marTop w:val="0"/>
              <w:marBottom w:val="0"/>
              <w:divBdr>
                <w:top w:val="none" w:sz="0" w:space="0" w:color="auto"/>
                <w:left w:val="none" w:sz="0" w:space="0" w:color="auto"/>
                <w:bottom w:val="none" w:sz="0" w:space="0" w:color="auto"/>
                <w:right w:val="none" w:sz="0" w:space="0" w:color="auto"/>
              </w:divBdr>
              <w:divsChild>
                <w:div w:id="39980113">
                  <w:marLeft w:val="2000"/>
                  <w:marRight w:val="0"/>
                  <w:marTop w:val="0"/>
                  <w:marBottom w:val="0"/>
                  <w:divBdr>
                    <w:top w:val="none" w:sz="0" w:space="0" w:color="auto"/>
                    <w:left w:val="none" w:sz="0" w:space="0" w:color="auto"/>
                    <w:bottom w:val="none" w:sz="0" w:space="0" w:color="auto"/>
                    <w:right w:val="none" w:sz="0" w:space="0" w:color="auto"/>
                  </w:divBdr>
                </w:div>
                <w:div w:id="1593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6291">
      <w:bodyDiv w:val="1"/>
      <w:marLeft w:val="0"/>
      <w:marRight w:val="0"/>
      <w:marTop w:val="0"/>
      <w:marBottom w:val="0"/>
      <w:divBdr>
        <w:top w:val="none" w:sz="0" w:space="0" w:color="auto"/>
        <w:left w:val="none" w:sz="0" w:space="0" w:color="auto"/>
        <w:bottom w:val="none" w:sz="0" w:space="0" w:color="auto"/>
        <w:right w:val="none" w:sz="0" w:space="0" w:color="auto"/>
      </w:divBdr>
      <w:divsChild>
        <w:div w:id="1333486671">
          <w:marLeft w:val="-225"/>
          <w:marRight w:val="-225"/>
          <w:marTop w:val="0"/>
          <w:marBottom w:val="225"/>
          <w:divBdr>
            <w:top w:val="none" w:sz="0" w:space="0" w:color="auto"/>
            <w:left w:val="none" w:sz="0" w:space="0" w:color="auto"/>
            <w:bottom w:val="none" w:sz="0" w:space="0" w:color="auto"/>
            <w:right w:val="none" w:sz="0" w:space="0" w:color="auto"/>
          </w:divBdr>
          <w:divsChild>
            <w:div w:id="228465518">
              <w:marLeft w:val="0"/>
              <w:marRight w:val="0"/>
              <w:marTop w:val="0"/>
              <w:marBottom w:val="0"/>
              <w:divBdr>
                <w:top w:val="none" w:sz="0" w:space="0" w:color="auto"/>
                <w:left w:val="none" w:sz="0" w:space="0" w:color="auto"/>
                <w:bottom w:val="none" w:sz="0" w:space="0" w:color="auto"/>
                <w:right w:val="none" w:sz="0" w:space="0" w:color="auto"/>
              </w:divBdr>
              <w:divsChild>
                <w:div w:id="149518408">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970211285">
          <w:marLeft w:val="0"/>
          <w:marRight w:val="0"/>
          <w:marTop w:val="225"/>
          <w:marBottom w:val="225"/>
          <w:divBdr>
            <w:top w:val="none" w:sz="0" w:space="0" w:color="auto"/>
            <w:left w:val="none" w:sz="0" w:space="0" w:color="auto"/>
            <w:bottom w:val="none" w:sz="0" w:space="0" w:color="auto"/>
            <w:right w:val="none" w:sz="0" w:space="0" w:color="auto"/>
          </w:divBdr>
          <w:divsChild>
            <w:div w:id="143934734">
              <w:marLeft w:val="-225"/>
              <w:marRight w:val="-225"/>
              <w:marTop w:val="0"/>
              <w:marBottom w:val="0"/>
              <w:divBdr>
                <w:top w:val="none" w:sz="0" w:space="0" w:color="auto"/>
                <w:left w:val="none" w:sz="0" w:space="0" w:color="auto"/>
                <w:bottom w:val="none" w:sz="0" w:space="0" w:color="auto"/>
                <w:right w:val="none" w:sz="0" w:space="0" w:color="auto"/>
              </w:divBdr>
              <w:divsChild>
                <w:div w:id="1169102789">
                  <w:marLeft w:val="2000"/>
                  <w:marRight w:val="0"/>
                  <w:marTop w:val="0"/>
                  <w:marBottom w:val="0"/>
                  <w:divBdr>
                    <w:top w:val="none" w:sz="0" w:space="0" w:color="auto"/>
                    <w:left w:val="none" w:sz="0" w:space="0" w:color="auto"/>
                    <w:bottom w:val="none" w:sz="0" w:space="0" w:color="auto"/>
                    <w:right w:val="none" w:sz="0" w:space="0" w:color="auto"/>
                  </w:divBdr>
                </w:div>
                <w:div w:id="21213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88515">
      <w:bodyDiv w:val="1"/>
      <w:marLeft w:val="0"/>
      <w:marRight w:val="0"/>
      <w:marTop w:val="0"/>
      <w:marBottom w:val="0"/>
      <w:divBdr>
        <w:top w:val="none" w:sz="0" w:space="0" w:color="auto"/>
        <w:left w:val="none" w:sz="0" w:space="0" w:color="auto"/>
        <w:bottom w:val="none" w:sz="0" w:space="0" w:color="auto"/>
        <w:right w:val="none" w:sz="0" w:space="0" w:color="auto"/>
      </w:divBdr>
      <w:divsChild>
        <w:div w:id="1713655526">
          <w:marLeft w:val="0"/>
          <w:marRight w:val="0"/>
          <w:marTop w:val="0"/>
          <w:marBottom w:val="0"/>
          <w:divBdr>
            <w:top w:val="none" w:sz="0" w:space="0" w:color="auto"/>
            <w:left w:val="none" w:sz="0" w:space="0" w:color="auto"/>
            <w:bottom w:val="none" w:sz="0" w:space="0" w:color="auto"/>
            <w:right w:val="none" w:sz="0" w:space="0" w:color="auto"/>
          </w:divBdr>
          <w:divsChild>
            <w:div w:id="681056290">
              <w:marLeft w:val="0"/>
              <w:marRight w:val="0"/>
              <w:marTop w:val="0"/>
              <w:marBottom w:val="0"/>
              <w:divBdr>
                <w:top w:val="none" w:sz="0" w:space="0" w:color="auto"/>
                <w:left w:val="none" w:sz="0" w:space="0" w:color="auto"/>
                <w:bottom w:val="none" w:sz="0" w:space="0" w:color="auto"/>
                <w:right w:val="none" w:sz="0" w:space="0" w:color="auto"/>
              </w:divBdr>
            </w:div>
            <w:div w:id="1477453761">
              <w:marLeft w:val="0"/>
              <w:marRight w:val="0"/>
              <w:marTop w:val="0"/>
              <w:marBottom w:val="0"/>
              <w:divBdr>
                <w:top w:val="none" w:sz="0" w:space="0" w:color="auto"/>
                <w:left w:val="none" w:sz="0" w:space="0" w:color="auto"/>
                <w:bottom w:val="none" w:sz="0" w:space="0" w:color="auto"/>
                <w:right w:val="none" w:sz="0" w:space="0" w:color="auto"/>
              </w:divBdr>
            </w:div>
            <w:div w:id="15159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81959">
      <w:bodyDiv w:val="1"/>
      <w:marLeft w:val="0"/>
      <w:marRight w:val="0"/>
      <w:marTop w:val="0"/>
      <w:marBottom w:val="0"/>
      <w:divBdr>
        <w:top w:val="none" w:sz="0" w:space="0" w:color="auto"/>
        <w:left w:val="none" w:sz="0" w:space="0" w:color="auto"/>
        <w:bottom w:val="none" w:sz="0" w:space="0" w:color="auto"/>
        <w:right w:val="none" w:sz="0" w:space="0" w:color="auto"/>
      </w:divBdr>
      <w:divsChild>
        <w:div w:id="1634864742">
          <w:marLeft w:val="0"/>
          <w:marRight w:val="0"/>
          <w:marTop w:val="0"/>
          <w:marBottom w:val="0"/>
          <w:divBdr>
            <w:top w:val="none" w:sz="0" w:space="0" w:color="auto"/>
            <w:left w:val="none" w:sz="0" w:space="0" w:color="auto"/>
            <w:bottom w:val="none" w:sz="0" w:space="0" w:color="auto"/>
            <w:right w:val="none" w:sz="0" w:space="0" w:color="auto"/>
          </w:divBdr>
          <w:divsChild>
            <w:div w:id="569073475">
              <w:marLeft w:val="0"/>
              <w:marRight w:val="0"/>
              <w:marTop w:val="0"/>
              <w:marBottom w:val="0"/>
              <w:divBdr>
                <w:top w:val="none" w:sz="0" w:space="0" w:color="auto"/>
                <w:left w:val="none" w:sz="0" w:space="0" w:color="auto"/>
                <w:bottom w:val="none" w:sz="0" w:space="0" w:color="auto"/>
                <w:right w:val="none" w:sz="0" w:space="0" w:color="auto"/>
              </w:divBdr>
            </w:div>
            <w:div w:id="768240794">
              <w:marLeft w:val="0"/>
              <w:marRight w:val="0"/>
              <w:marTop w:val="0"/>
              <w:marBottom w:val="0"/>
              <w:divBdr>
                <w:top w:val="none" w:sz="0" w:space="0" w:color="auto"/>
                <w:left w:val="none" w:sz="0" w:space="0" w:color="auto"/>
                <w:bottom w:val="none" w:sz="0" w:space="0" w:color="auto"/>
                <w:right w:val="none" w:sz="0" w:space="0" w:color="auto"/>
              </w:divBdr>
            </w:div>
            <w:div w:id="17855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7826">
      <w:bodyDiv w:val="1"/>
      <w:marLeft w:val="0"/>
      <w:marRight w:val="0"/>
      <w:marTop w:val="0"/>
      <w:marBottom w:val="0"/>
      <w:divBdr>
        <w:top w:val="none" w:sz="0" w:space="0" w:color="auto"/>
        <w:left w:val="none" w:sz="0" w:space="0" w:color="auto"/>
        <w:bottom w:val="none" w:sz="0" w:space="0" w:color="auto"/>
        <w:right w:val="none" w:sz="0" w:space="0" w:color="auto"/>
      </w:divBdr>
      <w:divsChild>
        <w:div w:id="1612473381">
          <w:marLeft w:val="0"/>
          <w:marRight w:val="0"/>
          <w:marTop w:val="0"/>
          <w:marBottom w:val="0"/>
          <w:divBdr>
            <w:top w:val="none" w:sz="0" w:space="0" w:color="auto"/>
            <w:left w:val="none" w:sz="0" w:space="0" w:color="auto"/>
            <w:bottom w:val="none" w:sz="0" w:space="0" w:color="auto"/>
            <w:right w:val="none" w:sz="0" w:space="0" w:color="auto"/>
          </w:divBdr>
          <w:divsChild>
            <w:div w:id="17117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114">
      <w:bodyDiv w:val="1"/>
      <w:marLeft w:val="0"/>
      <w:marRight w:val="0"/>
      <w:marTop w:val="0"/>
      <w:marBottom w:val="0"/>
      <w:divBdr>
        <w:top w:val="none" w:sz="0" w:space="0" w:color="auto"/>
        <w:left w:val="none" w:sz="0" w:space="0" w:color="auto"/>
        <w:bottom w:val="none" w:sz="0" w:space="0" w:color="auto"/>
        <w:right w:val="none" w:sz="0" w:space="0" w:color="auto"/>
      </w:divBdr>
      <w:divsChild>
        <w:div w:id="74589670">
          <w:marLeft w:val="0"/>
          <w:marRight w:val="0"/>
          <w:marTop w:val="0"/>
          <w:marBottom w:val="0"/>
          <w:divBdr>
            <w:top w:val="none" w:sz="0" w:space="0" w:color="auto"/>
            <w:left w:val="none" w:sz="0" w:space="0" w:color="auto"/>
            <w:bottom w:val="none" w:sz="0" w:space="0" w:color="auto"/>
            <w:right w:val="none" w:sz="0" w:space="0" w:color="auto"/>
          </w:divBdr>
          <w:divsChild>
            <w:div w:id="1348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4621">
      <w:bodyDiv w:val="1"/>
      <w:marLeft w:val="0"/>
      <w:marRight w:val="0"/>
      <w:marTop w:val="0"/>
      <w:marBottom w:val="0"/>
      <w:divBdr>
        <w:top w:val="none" w:sz="0" w:space="0" w:color="auto"/>
        <w:left w:val="none" w:sz="0" w:space="0" w:color="auto"/>
        <w:bottom w:val="none" w:sz="0" w:space="0" w:color="auto"/>
        <w:right w:val="none" w:sz="0" w:space="0" w:color="auto"/>
      </w:divBdr>
      <w:divsChild>
        <w:div w:id="194462799">
          <w:marLeft w:val="-225"/>
          <w:marRight w:val="-225"/>
          <w:marTop w:val="0"/>
          <w:marBottom w:val="225"/>
          <w:divBdr>
            <w:top w:val="none" w:sz="0" w:space="0" w:color="auto"/>
            <w:left w:val="none" w:sz="0" w:space="0" w:color="auto"/>
            <w:bottom w:val="none" w:sz="0" w:space="0" w:color="auto"/>
            <w:right w:val="none" w:sz="0" w:space="0" w:color="auto"/>
          </w:divBdr>
          <w:divsChild>
            <w:div w:id="446969576">
              <w:marLeft w:val="0"/>
              <w:marRight w:val="0"/>
              <w:marTop w:val="0"/>
              <w:marBottom w:val="0"/>
              <w:divBdr>
                <w:top w:val="none" w:sz="0" w:space="0" w:color="auto"/>
                <w:left w:val="none" w:sz="0" w:space="0" w:color="auto"/>
                <w:bottom w:val="none" w:sz="0" w:space="0" w:color="auto"/>
                <w:right w:val="none" w:sz="0" w:space="0" w:color="auto"/>
              </w:divBdr>
              <w:divsChild>
                <w:div w:id="157157664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472019687">
          <w:marLeft w:val="0"/>
          <w:marRight w:val="0"/>
          <w:marTop w:val="225"/>
          <w:marBottom w:val="225"/>
          <w:divBdr>
            <w:top w:val="none" w:sz="0" w:space="0" w:color="auto"/>
            <w:left w:val="none" w:sz="0" w:space="0" w:color="auto"/>
            <w:bottom w:val="none" w:sz="0" w:space="0" w:color="auto"/>
            <w:right w:val="none" w:sz="0" w:space="0" w:color="auto"/>
          </w:divBdr>
          <w:divsChild>
            <w:div w:id="1262184361">
              <w:marLeft w:val="-225"/>
              <w:marRight w:val="-225"/>
              <w:marTop w:val="0"/>
              <w:marBottom w:val="0"/>
              <w:divBdr>
                <w:top w:val="none" w:sz="0" w:space="0" w:color="auto"/>
                <w:left w:val="none" w:sz="0" w:space="0" w:color="auto"/>
                <w:bottom w:val="none" w:sz="0" w:space="0" w:color="auto"/>
                <w:right w:val="none" w:sz="0" w:space="0" w:color="auto"/>
              </w:divBdr>
              <w:divsChild>
                <w:div w:id="669984498">
                  <w:marLeft w:val="2000"/>
                  <w:marRight w:val="0"/>
                  <w:marTop w:val="0"/>
                  <w:marBottom w:val="0"/>
                  <w:divBdr>
                    <w:top w:val="none" w:sz="0" w:space="0" w:color="auto"/>
                    <w:left w:val="none" w:sz="0" w:space="0" w:color="auto"/>
                    <w:bottom w:val="none" w:sz="0" w:space="0" w:color="auto"/>
                    <w:right w:val="none" w:sz="0" w:space="0" w:color="auto"/>
                  </w:divBdr>
                </w:div>
                <w:div w:id="4702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9273">
      <w:bodyDiv w:val="1"/>
      <w:marLeft w:val="0"/>
      <w:marRight w:val="0"/>
      <w:marTop w:val="0"/>
      <w:marBottom w:val="0"/>
      <w:divBdr>
        <w:top w:val="none" w:sz="0" w:space="0" w:color="auto"/>
        <w:left w:val="none" w:sz="0" w:space="0" w:color="auto"/>
        <w:bottom w:val="none" w:sz="0" w:space="0" w:color="auto"/>
        <w:right w:val="none" w:sz="0" w:space="0" w:color="auto"/>
      </w:divBdr>
      <w:divsChild>
        <w:div w:id="1248340684">
          <w:marLeft w:val="0"/>
          <w:marRight w:val="0"/>
          <w:marTop w:val="0"/>
          <w:marBottom w:val="0"/>
          <w:divBdr>
            <w:top w:val="none" w:sz="0" w:space="0" w:color="auto"/>
            <w:left w:val="none" w:sz="0" w:space="0" w:color="auto"/>
            <w:bottom w:val="none" w:sz="0" w:space="0" w:color="auto"/>
            <w:right w:val="none" w:sz="0" w:space="0" w:color="auto"/>
          </w:divBdr>
          <w:divsChild>
            <w:div w:id="392002504">
              <w:marLeft w:val="0"/>
              <w:marRight w:val="0"/>
              <w:marTop w:val="0"/>
              <w:marBottom w:val="0"/>
              <w:divBdr>
                <w:top w:val="none" w:sz="0" w:space="0" w:color="auto"/>
                <w:left w:val="none" w:sz="0" w:space="0" w:color="auto"/>
                <w:bottom w:val="none" w:sz="0" w:space="0" w:color="auto"/>
                <w:right w:val="none" w:sz="0" w:space="0" w:color="auto"/>
              </w:divBdr>
            </w:div>
            <w:div w:id="920067043">
              <w:marLeft w:val="0"/>
              <w:marRight w:val="0"/>
              <w:marTop w:val="0"/>
              <w:marBottom w:val="0"/>
              <w:divBdr>
                <w:top w:val="none" w:sz="0" w:space="0" w:color="auto"/>
                <w:left w:val="none" w:sz="0" w:space="0" w:color="auto"/>
                <w:bottom w:val="none" w:sz="0" w:space="0" w:color="auto"/>
                <w:right w:val="none" w:sz="0" w:space="0" w:color="auto"/>
              </w:divBdr>
            </w:div>
            <w:div w:id="15265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26474">
      <w:bodyDiv w:val="1"/>
      <w:marLeft w:val="0"/>
      <w:marRight w:val="0"/>
      <w:marTop w:val="0"/>
      <w:marBottom w:val="0"/>
      <w:divBdr>
        <w:top w:val="none" w:sz="0" w:space="0" w:color="auto"/>
        <w:left w:val="none" w:sz="0" w:space="0" w:color="auto"/>
        <w:bottom w:val="none" w:sz="0" w:space="0" w:color="auto"/>
        <w:right w:val="none" w:sz="0" w:space="0" w:color="auto"/>
      </w:divBdr>
      <w:divsChild>
        <w:div w:id="1143503717">
          <w:marLeft w:val="0"/>
          <w:marRight w:val="0"/>
          <w:marTop w:val="0"/>
          <w:marBottom w:val="0"/>
          <w:divBdr>
            <w:top w:val="none" w:sz="0" w:space="0" w:color="auto"/>
            <w:left w:val="none" w:sz="0" w:space="0" w:color="auto"/>
            <w:bottom w:val="none" w:sz="0" w:space="0" w:color="auto"/>
            <w:right w:val="none" w:sz="0" w:space="0" w:color="auto"/>
          </w:divBdr>
          <w:divsChild>
            <w:div w:id="608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sego.es"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ueno\Desktop\plantillas%20uso%20frecuente\TD99-011-HVH-Protocol_CAT-XXX%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1AC4FA-5736-410B-9C6F-DF9BD92A190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ES"/>
        </a:p>
      </dgm:t>
    </dgm:pt>
    <dgm:pt modelId="{E0BE354E-5065-4DFA-88E7-567035638316}">
      <dgm:prSet phldrT="[Texto]"/>
      <dgm:spPr/>
      <dgm:t>
        <a:bodyPr/>
        <a:lstStyle/>
        <a:p>
          <a:r>
            <a:rPr lang="es-ES"/>
            <a:t>Inducción de parto</a:t>
          </a:r>
        </a:p>
      </dgm:t>
    </dgm:pt>
    <dgm:pt modelId="{26C83B73-4E13-450B-A1C5-84D42D2AE59D}" type="parTrans" cxnId="{5475BA2F-8FF3-4333-9EAA-FEF9FFF17DCC}">
      <dgm:prSet/>
      <dgm:spPr/>
      <dgm:t>
        <a:bodyPr/>
        <a:lstStyle/>
        <a:p>
          <a:endParaRPr lang="es-ES"/>
        </a:p>
      </dgm:t>
    </dgm:pt>
    <dgm:pt modelId="{15B4A71C-C1B9-43A6-BAE9-FBACB6B6FA78}" type="sibTrans" cxnId="{5475BA2F-8FF3-4333-9EAA-FEF9FFF17DCC}">
      <dgm:prSet/>
      <dgm:spPr/>
      <dgm:t>
        <a:bodyPr/>
        <a:lstStyle/>
        <a:p>
          <a:endParaRPr lang="es-ES"/>
        </a:p>
      </dgm:t>
    </dgm:pt>
    <dgm:pt modelId="{12F201B6-7DE2-4E76-9792-48104C1160A9}">
      <dgm:prSet phldrT="[Texto]"/>
      <dgm:spPr/>
      <dgm:t>
        <a:bodyPr/>
        <a:lstStyle/>
        <a:p>
          <a:r>
            <a:rPr lang="es-ES"/>
            <a:t>Bishop desfavorable &lt;6</a:t>
          </a:r>
        </a:p>
      </dgm:t>
    </dgm:pt>
    <dgm:pt modelId="{0C9171B4-BDA4-478F-899A-2985C495C3F1}" type="parTrans" cxnId="{7E84E47B-C91F-46EB-9449-4F9876FC96D0}">
      <dgm:prSet/>
      <dgm:spPr/>
      <dgm:t>
        <a:bodyPr/>
        <a:lstStyle/>
        <a:p>
          <a:endParaRPr lang="es-ES"/>
        </a:p>
      </dgm:t>
    </dgm:pt>
    <dgm:pt modelId="{9BAECEBA-9B0C-4947-9D3D-06888DFB559D}" type="sibTrans" cxnId="{7E84E47B-C91F-46EB-9449-4F9876FC96D0}">
      <dgm:prSet/>
      <dgm:spPr/>
      <dgm:t>
        <a:bodyPr/>
        <a:lstStyle/>
        <a:p>
          <a:endParaRPr lang="es-ES"/>
        </a:p>
      </dgm:t>
    </dgm:pt>
    <dgm:pt modelId="{4EC122CA-61F6-417E-B9F1-6739F7297F5C}">
      <dgm:prSet phldrT="[Texto]"/>
      <dgm:spPr/>
      <dgm:t>
        <a:bodyPr/>
        <a:lstStyle/>
        <a:p>
          <a:r>
            <a:rPr lang="es-ES"/>
            <a:t>Preinducción con prostanglandinas. Propes .</a:t>
          </a:r>
        </a:p>
      </dgm:t>
    </dgm:pt>
    <dgm:pt modelId="{BFA8D647-B46C-4452-BDEE-B8CDB10FA708}" type="parTrans" cxnId="{9852A100-B7EA-448C-A947-8320D160E8FA}">
      <dgm:prSet/>
      <dgm:spPr/>
      <dgm:t>
        <a:bodyPr/>
        <a:lstStyle/>
        <a:p>
          <a:endParaRPr lang="es-ES"/>
        </a:p>
      </dgm:t>
    </dgm:pt>
    <dgm:pt modelId="{EB869D27-3BB4-4160-9595-E3FBC467D87C}" type="sibTrans" cxnId="{9852A100-B7EA-448C-A947-8320D160E8FA}">
      <dgm:prSet/>
      <dgm:spPr/>
      <dgm:t>
        <a:bodyPr/>
        <a:lstStyle/>
        <a:p>
          <a:endParaRPr lang="es-ES"/>
        </a:p>
      </dgm:t>
    </dgm:pt>
    <dgm:pt modelId="{58D00376-8BA5-464C-906D-9052B3449C06}">
      <dgm:prSet phldrT="[Texto]"/>
      <dgm:spPr/>
      <dgm:t>
        <a:bodyPr/>
        <a:lstStyle/>
        <a:p>
          <a:r>
            <a:rPr lang="es-ES"/>
            <a:t>Preinducción con métodos mecànicos.</a:t>
          </a:r>
        </a:p>
      </dgm:t>
    </dgm:pt>
    <dgm:pt modelId="{D38612DB-A4F7-4EAC-8752-7B9D3F8D2873}" type="parTrans" cxnId="{06146E52-C0BE-4586-AEC0-D2F4ACB3A603}">
      <dgm:prSet/>
      <dgm:spPr/>
      <dgm:t>
        <a:bodyPr/>
        <a:lstStyle/>
        <a:p>
          <a:endParaRPr lang="es-ES"/>
        </a:p>
      </dgm:t>
    </dgm:pt>
    <dgm:pt modelId="{A6FFDA69-700C-4D7E-8DCD-5D3ED00B2A71}" type="sibTrans" cxnId="{06146E52-C0BE-4586-AEC0-D2F4ACB3A603}">
      <dgm:prSet/>
      <dgm:spPr/>
      <dgm:t>
        <a:bodyPr/>
        <a:lstStyle/>
        <a:p>
          <a:endParaRPr lang="es-ES"/>
        </a:p>
      </dgm:t>
    </dgm:pt>
    <dgm:pt modelId="{0852D4C9-DC58-44E2-800A-B97E189022B5}">
      <dgm:prSet phldrT="[Texto]"/>
      <dgm:spPr/>
      <dgm:t>
        <a:bodyPr/>
        <a:lstStyle/>
        <a:p>
          <a:r>
            <a:rPr lang="es-ES"/>
            <a:t>Bishop favorable &gt;6</a:t>
          </a:r>
        </a:p>
      </dgm:t>
    </dgm:pt>
    <dgm:pt modelId="{68BB8501-46D5-4887-A7AC-482E9A68A5E3}" type="parTrans" cxnId="{50061DA3-1F13-4836-9DED-344374A8F138}">
      <dgm:prSet/>
      <dgm:spPr/>
      <dgm:t>
        <a:bodyPr/>
        <a:lstStyle/>
        <a:p>
          <a:endParaRPr lang="es-ES"/>
        </a:p>
      </dgm:t>
    </dgm:pt>
    <dgm:pt modelId="{EDBD873E-13F3-48CB-9B24-E220C755BE54}" type="sibTrans" cxnId="{50061DA3-1F13-4836-9DED-344374A8F138}">
      <dgm:prSet/>
      <dgm:spPr/>
      <dgm:t>
        <a:bodyPr/>
        <a:lstStyle/>
        <a:p>
          <a:endParaRPr lang="es-ES"/>
        </a:p>
      </dgm:t>
    </dgm:pt>
    <dgm:pt modelId="{81360018-F194-4549-81F3-21AC8D42E5CD}">
      <dgm:prSet phldrT="[Texto]"/>
      <dgm:spPr/>
      <dgm:t>
        <a:bodyPr/>
        <a:lstStyle/>
        <a:p>
          <a:r>
            <a:rPr lang="es-ES"/>
            <a:t>Oxitocina +/- amniotomía</a:t>
          </a:r>
        </a:p>
      </dgm:t>
    </dgm:pt>
    <dgm:pt modelId="{C9FB0829-188E-445B-A4D0-299AB60078DE}" type="parTrans" cxnId="{F9DE6363-4B7F-4ECC-880B-B922A00A136A}">
      <dgm:prSet/>
      <dgm:spPr/>
      <dgm:t>
        <a:bodyPr/>
        <a:lstStyle/>
        <a:p>
          <a:endParaRPr lang="es-ES"/>
        </a:p>
      </dgm:t>
    </dgm:pt>
    <dgm:pt modelId="{E81FB50E-BD01-41E2-88F7-061F5C41EE65}" type="sibTrans" cxnId="{F9DE6363-4B7F-4ECC-880B-B922A00A136A}">
      <dgm:prSet/>
      <dgm:spPr/>
      <dgm:t>
        <a:bodyPr/>
        <a:lstStyle/>
        <a:p>
          <a:endParaRPr lang="es-ES"/>
        </a:p>
      </dgm:t>
    </dgm:pt>
    <dgm:pt modelId="{CB0F9788-4DA7-4A17-893C-89F51A26DAB1}" type="pres">
      <dgm:prSet presAssocID="{381AC4FA-5736-410B-9C6F-DF9BD92A1903}" presName="hierChild1" presStyleCnt="0">
        <dgm:presLayoutVars>
          <dgm:chPref val="1"/>
          <dgm:dir/>
          <dgm:animOne val="branch"/>
          <dgm:animLvl val="lvl"/>
          <dgm:resizeHandles/>
        </dgm:presLayoutVars>
      </dgm:prSet>
      <dgm:spPr/>
      <dgm:t>
        <a:bodyPr/>
        <a:lstStyle/>
        <a:p>
          <a:endParaRPr lang="es-ES"/>
        </a:p>
      </dgm:t>
    </dgm:pt>
    <dgm:pt modelId="{CBD6BA1F-D8C0-45D1-A96A-4FF847FCA88F}" type="pres">
      <dgm:prSet presAssocID="{E0BE354E-5065-4DFA-88E7-567035638316}" presName="hierRoot1" presStyleCnt="0"/>
      <dgm:spPr/>
    </dgm:pt>
    <dgm:pt modelId="{B84893B1-3F63-4D4F-AE61-96A613501036}" type="pres">
      <dgm:prSet presAssocID="{E0BE354E-5065-4DFA-88E7-567035638316}" presName="composite" presStyleCnt="0"/>
      <dgm:spPr/>
    </dgm:pt>
    <dgm:pt modelId="{2D381B7B-4816-4377-AFCC-2311BA057BE2}" type="pres">
      <dgm:prSet presAssocID="{E0BE354E-5065-4DFA-88E7-567035638316}" presName="background" presStyleLbl="node0" presStyleIdx="0" presStyleCnt="1"/>
      <dgm:spPr/>
    </dgm:pt>
    <dgm:pt modelId="{0CBD11C1-10F8-4227-B140-7E377E31E6AE}" type="pres">
      <dgm:prSet presAssocID="{E0BE354E-5065-4DFA-88E7-567035638316}" presName="text" presStyleLbl="fgAcc0" presStyleIdx="0" presStyleCnt="1">
        <dgm:presLayoutVars>
          <dgm:chPref val="3"/>
        </dgm:presLayoutVars>
      </dgm:prSet>
      <dgm:spPr/>
      <dgm:t>
        <a:bodyPr/>
        <a:lstStyle/>
        <a:p>
          <a:endParaRPr lang="es-ES"/>
        </a:p>
      </dgm:t>
    </dgm:pt>
    <dgm:pt modelId="{69B75826-F702-4FD3-BB3B-8803FC9D46F6}" type="pres">
      <dgm:prSet presAssocID="{E0BE354E-5065-4DFA-88E7-567035638316}" presName="hierChild2" presStyleCnt="0"/>
      <dgm:spPr/>
    </dgm:pt>
    <dgm:pt modelId="{FAAD145E-6E9A-4D92-BFAF-29E414F92D97}" type="pres">
      <dgm:prSet presAssocID="{0C9171B4-BDA4-478F-899A-2985C495C3F1}" presName="Name10" presStyleLbl="parChTrans1D2" presStyleIdx="0" presStyleCnt="2"/>
      <dgm:spPr/>
      <dgm:t>
        <a:bodyPr/>
        <a:lstStyle/>
        <a:p>
          <a:endParaRPr lang="es-ES"/>
        </a:p>
      </dgm:t>
    </dgm:pt>
    <dgm:pt modelId="{AD5995B8-634E-467F-9681-BF1B30308327}" type="pres">
      <dgm:prSet presAssocID="{12F201B6-7DE2-4E76-9792-48104C1160A9}" presName="hierRoot2" presStyleCnt="0"/>
      <dgm:spPr/>
    </dgm:pt>
    <dgm:pt modelId="{385C9612-92D5-473F-B17B-F01C7ECB2CBC}" type="pres">
      <dgm:prSet presAssocID="{12F201B6-7DE2-4E76-9792-48104C1160A9}" presName="composite2" presStyleCnt="0"/>
      <dgm:spPr/>
    </dgm:pt>
    <dgm:pt modelId="{F21AFE62-30B2-4E13-B729-4D6FCAC610D0}" type="pres">
      <dgm:prSet presAssocID="{12F201B6-7DE2-4E76-9792-48104C1160A9}" presName="background2" presStyleLbl="node2" presStyleIdx="0" presStyleCnt="2"/>
      <dgm:spPr/>
    </dgm:pt>
    <dgm:pt modelId="{098F7895-9351-45DD-8019-6296574FAC46}" type="pres">
      <dgm:prSet presAssocID="{12F201B6-7DE2-4E76-9792-48104C1160A9}" presName="text2" presStyleLbl="fgAcc2" presStyleIdx="0" presStyleCnt="2">
        <dgm:presLayoutVars>
          <dgm:chPref val="3"/>
        </dgm:presLayoutVars>
      </dgm:prSet>
      <dgm:spPr/>
      <dgm:t>
        <a:bodyPr/>
        <a:lstStyle/>
        <a:p>
          <a:endParaRPr lang="es-ES"/>
        </a:p>
      </dgm:t>
    </dgm:pt>
    <dgm:pt modelId="{71F2B7BD-2ABF-4FE1-B39C-2D12D7181A79}" type="pres">
      <dgm:prSet presAssocID="{12F201B6-7DE2-4E76-9792-48104C1160A9}" presName="hierChild3" presStyleCnt="0"/>
      <dgm:spPr/>
    </dgm:pt>
    <dgm:pt modelId="{33C23E12-7838-4047-82E6-89B2664F261A}" type="pres">
      <dgm:prSet presAssocID="{BFA8D647-B46C-4452-BDEE-B8CDB10FA708}" presName="Name17" presStyleLbl="parChTrans1D3" presStyleIdx="0" presStyleCnt="3"/>
      <dgm:spPr/>
      <dgm:t>
        <a:bodyPr/>
        <a:lstStyle/>
        <a:p>
          <a:endParaRPr lang="es-ES"/>
        </a:p>
      </dgm:t>
    </dgm:pt>
    <dgm:pt modelId="{4127D3A7-D85C-4B9A-A91E-512E345B8DD4}" type="pres">
      <dgm:prSet presAssocID="{4EC122CA-61F6-417E-B9F1-6739F7297F5C}" presName="hierRoot3" presStyleCnt="0"/>
      <dgm:spPr/>
    </dgm:pt>
    <dgm:pt modelId="{34E2B261-6F92-41DC-9D48-44A5844B5661}" type="pres">
      <dgm:prSet presAssocID="{4EC122CA-61F6-417E-B9F1-6739F7297F5C}" presName="composite3" presStyleCnt="0"/>
      <dgm:spPr/>
    </dgm:pt>
    <dgm:pt modelId="{0BFC71EA-D19C-4342-B5E6-050FCFC4A94F}" type="pres">
      <dgm:prSet presAssocID="{4EC122CA-61F6-417E-B9F1-6739F7297F5C}" presName="background3" presStyleLbl="node3" presStyleIdx="0" presStyleCnt="3"/>
      <dgm:spPr/>
    </dgm:pt>
    <dgm:pt modelId="{1D5A5A05-163E-47F4-B2C4-8ED553686AF7}" type="pres">
      <dgm:prSet presAssocID="{4EC122CA-61F6-417E-B9F1-6739F7297F5C}" presName="text3" presStyleLbl="fgAcc3" presStyleIdx="0" presStyleCnt="3">
        <dgm:presLayoutVars>
          <dgm:chPref val="3"/>
        </dgm:presLayoutVars>
      </dgm:prSet>
      <dgm:spPr/>
      <dgm:t>
        <a:bodyPr/>
        <a:lstStyle/>
        <a:p>
          <a:endParaRPr lang="es-ES"/>
        </a:p>
      </dgm:t>
    </dgm:pt>
    <dgm:pt modelId="{7EDC24E1-E9D8-4D21-8B40-F960F30B2CF0}" type="pres">
      <dgm:prSet presAssocID="{4EC122CA-61F6-417E-B9F1-6739F7297F5C}" presName="hierChild4" presStyleCnt="0"/>
      <dgm:spPr/>
    </dgm:pt>
    <dgm:pt modelId="{F22A3E05-FCC6-464A-9A16-BEBD8D5D393A}" type="pres">
      <dgm:prSet presAssocID="{D38612DB-A4F7-4EAC-8752-7B9D3F8D2873}" presName="Name17" presStyleLbl="parChTrans1D3" presStyleIdx="1" presStyleCnt="3"/>
      <dgm:spPr/>
      <dgm:t>
        <a:bodyPr/>
        <a:lstStyle/>
        <a:p>
          <a:endParaRPr lang="es-ES"/>
        </a:p>
      </dgm:t>
    </dgm:pt>
    <dgm:pt modelId="{F15E6D68-0A42-48FF-9F42-C9599F010B65}" type="pres">
      <dgm:prSet presAssocID="{58D00376-8BA5-464C-906D-9052B3449C06}" presName="hierRoot3" presStyleCnt="0"/>
      <dgm:spPr/>
    </dgm:pt>
    <dgm:pt modelId="{57272DB1-F9CB-4BB3-A403-FCC9A00D18B3}" type="pres">
      <dgm:prSet presAssocID="{58D00376-8BA5-464C-906D-9052B3449C06}" presName="composite3" presStyleCnt="0"/>
      <dgm:spPr/>
    </dgm:pt>
    <dgm:pt modelId="{256D4645-11E8-48D9-8FF4-08E9B331D611}" type="pres">
      <dgm:prSet presAssocID="{58D00376-8BA5-464C-906D-9052B3449C06}" presName="background3" presStyleLbl="node3" presStyleIdx="1" presStyleCnt="3"/>
      <dgm:spPr/>
    </dgm:pt>
    <dgm:pt modelId="{4CB0B3B8-8C3B-4654-BAA0-C1B76E9FCA74}" type="pres">
      <dgm:prSet presAssocID="{58D00376-8BA5-464C-906D-9052B3449C06}" presName="text3" presStyleLbl="fgAcc3" presStyleIdx="1" presStyleCnt="3">
        <dgm:presLayoutVars>
          <dgm:chPref val="3"/>
        </dgm:presLayoutVars>
      </dgm:prSet>
      <dgm:spPr/>
      <dgm:t>
        <a:bodyPr/>
        <a:lstStyle/>
        <a:p>
          <a:endParaRPr lang="es-ES"/>
        </a:p>
      </dgm:t>
    </dgm:pt>
    <dgm:pt modelId="{0D2D00F4-1DAF-4C25-B91E-8A568619DE7F}" type="pres">
      <dgm:prSet presAssocID="{58D00376-8BA5-464C-906D-9052B3449C06}" presName="hierChild4" presStyleCnt="0"/>
      <dgm:spPr/>
    </dgm:pt>
    <dgm:pt modelId="{3C981729-42AB-4974-A7E6-66AD3388AB32}" type="pres">
      <dgm:prSet presAssocID="{68BB8501-46D5-4887-A7AC-482E9A68A5E3}" presName="Name10" presStyleLbl="parChTrans1D2" presStyleIdx="1" presStyleCnt="2"/>
      <dgm:spPr/>
      <dgm:t>
        <a:bodyPr/>
        <a:lstStyle/>
        <a:p>
          <a:endParaRPr lang="es-ES"/>
        </a:p>
      </dgm:t>
    </dgm:pt>
    <dgm:pt modelId="{71442CE2-8202-44D2-BA4B-2F294CF92844}" type="pres">
      <dgm:prSet presAssocID="{0852D4C9-DC58-44E2-800A-B97E189022B5}" presName="hierRoot2" presStyleCnt="0"/>
      <dgm:spPr/>
    </dgm:pt>
    <dgm:pt modelId="{D2335E3D-D3E9-410D-95BA-BCD7AE2E98EA}" type="pres">
      <dgm:prSet presAssocID="{0852D4C9-DC58-44E2-800A-B97E189022B5}" presName="composite2" presStyleCnt="0"/>
      <dgm:spPr/>
    </dgm:pt>
    <dgm:pt modelId="{7B494268-4345-4BBE-8107-3F72A36BF9E0}" type="pres">
      <dgm:prSet presAssocID="{0852D4C9-DC58-44E2-800A-B97E189022B5}" presName="background2" presStyleLbl="node2" presStyleIdx="1" presStyleCnt="2"/>
      <dgm:spPr/>
    </dgm:pt>
    <dgm:pt modelId="{B023BDEF-B11F-411C-8537-64C57681284A}" type="pres">
      <dgm:prSet presAssocID="{0852D4C9-DC58-44E2-800A-B97E189022B5}" presName="text2" presStyleLbl="fgAcc2" presStyleIdx="1" presStyleCnt="2">
        <dgm:presLayoutVars>
          <dgm:chPref val="3"/>
        </dgm:presLayoutVars>
      </dgm:prSet>
      <dgm:spPr/>
      <dgm:t>
        <a:bodyPr/>
        <a:lstStyle/>
        <a:p>
          <a:endParaRPr lang="es-ES"/>
        </a:p>
      </dgm:t>
    </dgm:pt>
    <dgm:pt modelId="{0266BDA4-944D-49A6-96C0-D519FB81837A}" type="pres">
      <dgm:prSet presAssocID="{0852D4C9-DC58-44E2-800A-B97E189022B5}" presName="hierChild3" presStyleCnt="0"/>
      <dgm:spPr/>
    </dgm:pt>
    <dgm:pt modelId="{C5AC9F3F-69B0-40AA-BFFF-207F154374E4}" type="pres">
      <dgm:prSet presAssocID="{C9FB0829-188E-445B-A4D0-299AB60078DE}" presName="Name17" presStyleLbl="parChTrans1D3" presStyleIdx="2" presStyleCnt="3"/>
      <dgm:spPr/>
      <dgm:t>
        <a:bodyPr/>
        <a:lstStyle/>
        <a:p>
          <a:endParaRPr lang="es-ES"/>
        </a:p>
      </dgm:t>
    </dgm:pt>
    <dgm:pt modelId="{99CDD716-02F2-4AE7-AB6A-07C52D406DFB}" type="pres">
      <dgm:prSet presAssocID="{81360018-F194-4549-81F3-21AC8D42E5CD}" presName="hierRoot3" presStyleCnt="0"/>
      <dgm:spPr/>
    </dgm:pt>
    <dgm:pt modelId="{309E5CF8-6A7C-446A-832A-BBFFD568F1CB}" type="pres">
      <dgm:prSet presAssocID="{81360018-F194-4549-81F3-21AC8D42E5CD}" presName="composite3" presStyleCnt="0"/>
      <dgm:spPr/>
    </dgm:pt>
    <dgm:pt modelId="{395187D1-1CB2-486F-8C64-53A9A7E1F3B3}" type="pres">
      <dgm:prSet presAssocID="{81360018-F194-4549-81F3-21AC8D42E5CD}" presName="background3" presStyleLbl="node3" presStyleIdx="2" presStyleCnt="3"/>
      <dgm:spPr/>
    </dgm:pt>
    <dgm:pt modelId="{8FB11BCC-7A00-497F-8127-3BCCC57AC52E}" type="pres">
      <dgm:prSet presAssocID="{81360018-F194-4549-81F3-21AC8D42E5CD}" presName="text3" presStyleLbl="fgAcc3" presStyleIdx="2" presStyleCnt="3">
        <dgm:presLayoutVars>
          <dgm:chPref val="3"/>
        </dgm:presLayoutVars>
      </dgm:prSet>
      <dgm:spPr/>
      <dgm:t>
        <a:bodyPr/>
        <a:lstStyle/>
        <a:p>
          <a:endParaRPr lang="es-ES"/>
        </a:p>
      </dgm:t>
    </dgm:pt>
    <dgm:pt modelId="{751E02F6-F369-465D-A9A7-062A68B94191}" type="pres">
      <dgm:prSet presAssocID="{81360018-F194-4549-81F3-21AC8D42E5CD}" presName="hierChild4" presStyleCnt="0"/>
      <dgm:spPr/>
    </dgm:pt>
  </dgm:ptLst>
  <dgm:cxnLst>
    <dgm:cxn modelId="{FC604D20-5AFA-41EB-8D9D-EEF118B911E6}" type="presOf" srcId="{E0BE354E-5065-4DFA-88E7-567035638316}" destId="{0CBD11C1-10F8-4227-B140-7E377E31E6AE}" srcOrd="0" destOrd="0" presId="urn:microsoft.com/office/officeart/2005/8/layout/hierarchy1"/>
    <dgm:cxn modelId="{EFC80373-936A-47E3-BF29-504DC0102280}" type="presOf" srcId="{68BB8501-46D5-4887-A7AC-482E9A68A5E3}" destId="{3C981729-42AB-4974-A7E6-66AD3388AB32}" srcOrd="0" destOrd="0" presId="urn:microsoft.com/office/officeart/2005/8/layout/hierarchy1"/>
    <dgm:cxn modelId="{F9DE6363-4B7F-4ECC-880B-B922A00A136A}" srcId="{0852D4C9-DC58-44E2-800A-B97E189022B5}" destId="{81360018-F194-4549-81F3-21AC8D42E5CD}" srcOrd="0" destOrd="0" parTransId="{C9FB0829-188E-445B-A4D0-299AB60078DE}" sibTransId="{E81FB50E-BD01-41E2-88F7-061F5C41EE65}"/>
    <dgm:cxn modelId="{9852A100-B7EA-448C-A947-8320D160E8FA}" srcId="{12F201B6-7DE2-4E76-9792-48104C1160A9}" destId="{4EC122CA-61F6-417E-B9F1-6739F7297F5C}" srcOrd="0" destOrd="0" parTransId="{BFA8D647-B46C-4452-BDEE-B8CDB10FA708}" sibTransId="{EB869D27-3BB4-4160-9595-E3FBC467D87C}"/>
    <dgm:cxn modelId="{815D9765-881E-460B-AC1D-915AD3D05247}" type="presOf" srcId="{BFA8D647-B46C-4452-BDEE-B8CDB10FA708}" destId="{33C23E12-7838-4047-82E6-89B2664F261A}" srcOrd="0" destOrd="0" presId="urn:microsoft.com/office/officeart/2005/8/layout/hierarchy1"/>
    <dgm:cxn modelId="{7E84E47B-C91F-46EB-9449-4F9876FC96D0}" srcId="{E0BE354E-5065-4DFA-88E7-567035638316}" destId="{12F201B6-7DE2-4E76-9792-48104C1160A9}" srcOrd="0" destOrd="0" parTransId="{0C9171B4-BDA4-478F-899A-2985C495C3F1}" sibTransId="{9BAECEBA-9B0C-4947-9D3D-06888DFB559D}"/>
    <dgm:cxn modelId="{B1367A29-3E34-4CF0-B4BC-D4528C1D9429}" type="presOf" srcId="{4EC122CA-61F6-417E-B9F1-6739F7297F5C}" destId="{1D5A5A05-163E-47F4-B2C4-8ED553686AF7}" srcOrd="0" destOrd="0" presId="urn:microsoft.com/office/officeart/2005/8/layout/hierarchy1"/>
    <dgm:cxn modelId="{50061DA3-1F13-4836-9DED-344374A8F138}" srcId="{E0BE354E-5065-4DFA-88E7-567035638316}" destId="{0852D4C9-DC58-44E2-800A-B97E189022B5}" srcOrd="1" destOrd="0" parTransId="{68BB8501-46D5-4887-A7AC-482E9A68A5E3}" sibTransId="{EDBD873E-13F3-48CB-9B24-E220C755BE54}"/>
    <dgm:cxn modelId="{06146E52-C0BE-4586-AEC0-D2F4ACB3A603}" srcId="{12F201B6-7DE2-4E76-9792-48104C1160A9}" destId="{58D00376-8BA5-464C-906D-9052B3449C06}" srcOrd="1" destOrd="0" parTransId="{D38612DB-A4F7-4EAC-8752-7B9D3F8D2873}" sibTransId="{A6FFDA69-700C-4D7E-8DCD-5D3ED00B2A71}"/>
    <dgm:cxn modelId="{400C9572-C5BD-40BD-AE4D-7FA7E69883F6}" type="presOf" srcId="{12F201B6-7DE2-4E76-9792-48104C1160A9}" destId="{098F7895-9351-45DD-8019-6296574FAC46}" srcOrd="0" destOrd="0" presId="urn:microsoft.com/office/officeart/2005/8/layout/hierarchy1"/>
    <dgm:cxn modelId="{EA50A248-6DC4-4461-B599-7E3E5D44FBD0}" type="presOf" srcId="{0C9171B4-BDA4-478F-899A-2985C495C3F1}" destId="{FAAD145E-6E9A-4D92-BFAF-29E414F92D97}" srcOrd="0" destOrd="0" presId="urn:microsoft.com/office/officeart/2005/8/layout/hierarchy1"/>
    <dgm:cxn modelId="{495126B9-C352-47F5-8ED9-18047E30A2A0}" type="presOf" srcId="{C9FB0829-188E-445B-A4D0-299AB60078DE}" destId="{C5AC9F3F-69B0-40AA-BFFF-207F154374E4}" srcOrd="0" destOrd="0" presId="urn:microsoft.com/office/officeart/2005/8/layout/hierarchy1"/>
    <dgm:cxn modelId="{4DCC4AF4-691D-4DC2-97B9-93AF11283D00}" type="presOf" srcId="{58D00376-8BA5-464C-906D-9052B3449C06}" destId="{4CB0B3B8-8C3B-4654-BAA0-C1B76E9FCA74}" srcOrd="0" destOrd="0" presId="urn:microsoft.com/office/officeart/2005/8/layout/hierarchy1"/>
    <dgm:cxn modelId="{5C3C75A1-FD72-4A6E-BB1A-64720691F114}" type="presOf" srcId="{D38612DB-A4F7-4EAC-8752-7B9D3F8D2873}" destId="{F22A3E05-FCC6-464A-9A16-BEBD8D5D393A}" srcOrd="0" destOrd="0" presId="urn:microsoft.com/office/officeart/2005/8/layout/hierarchy1"/>
    <dgm:cxn modelId="{D870EEFC-CB29-49CA-8572-AF7B7E1A6023}" type="presOf" srcId="{0852D4C9-DC58-44E2-800A-B97E189022B5}" destId="{B023BDEF-B11F-411C-8537-64C57681284A}" srcOrd="0" destOrd="0" presId="urn:microsoft.com/office/officeart/2005/8/layout/hierarchy1"/>
    <dgm:cxn modelId="{5475BA2F-8FF3-4333-9EAA-FEF9FFF17DCC}" srcId="{381AC4FA-5736-410B-9C6F-DF9BD92A1903}" destId="{E0BE354E-5065-4DFA-88E7-567035638316}" srcOrd="0" destOrd="0" parTransId="{26C83B73-4E13-450B-A1C5-84D42D2AE59D}" sibTransId="{15B4A71C-C1B9-43A6-BAE9-FBACB6B6FA78}"/>
    <dgm:cxn modelId="{B305670A-94A0-4836-A660-1EBAFD9D0601}" type="presOf" srcId="{81360018-F194-4549-81F3-21AC8D42E5CD}" destId="{8FB11BCC-7A00-497F-8127-3BCCC57AC52E}" srcOrd="0" destOrd="0" presId="urn:microsoft.com/office/officeart/2005/8/layout/hierarchy1"/>
    <dgm:cxn modelId="{CFFA93A3-45FF-4D87-8D63-79E78C4582EA}" type="presOf" srcId="{381AC4FA-5736-410B-9C6F-DF9BD92A1903}" destId="{CB0F9788-4DA7-4A17-893C-89F51A26DAB1}" srcOrd="0" destOrd="0" presId="urn:microsoft.com/office/officeart/2005/8/layout/hierarchy1"/>
    <dgm:cxn modelId="{E93B1D7D-7CB7-45E3-B48A-6F2ADBB235F1}" type="presParOf" srcId="{CB0F9788-4DA7-4A17-893C-89F51A26DAB1}" destId="{CBD6BA1F-D8C0-45D1-A96A-4FF847FCA88F}" srcOrd="0" destOrd="0" presId="urn:microsoft.com/office/officeart/2005/8/layout/hierarchy1"/>
    <dgm:cxn modelId="{0A4B846B-633F-49A1-B59E-ADE3562211D4}" type="presParOf" srcId="{CBD6BA1F-D8C0-45D1-A96A-4FF847FCA88F}" destId="{B84893B1-3F63-4D4F-AE61-96A613501036}" srcOrd="0" destOrd="0" presId="urn:microsoft.com/office/officeart/2005/8/layout/hierarchy1"/>
    <dgm:cxn modelId="{DFFF613C-95DF-4C27-99C3-608E2B94CB65}" type="presParOf" srcId="{B84893B1-3F63-4D4F-AE61-96A613501036}" destId="{2D381B7B-4816-4377-AFCC-2311BA057BE2}" srcOrd="0" destOrd="0" presId="urn:microsoft.com/office/officeart/2005/8/layout/hierarchy1"/>
    <dgm:cxn modelId="{2C9534F5-677D-4E45-8036-2A8354484A49}" type="presParOf" srcId="{B84893B1-3F63-4D4F-AE61-96A613501036}" destId="{0CBD11C1-10F8-4227-B140-7E377E31E6AE}" srcOrd="1" destOrd="0" presId="urn:microsoft.com/office/officeart/2005/8/layout/hierarchy1"/>
    <dgm:cxn modelId="{245BD1B7-4BC9-4C1B-B5E0-143498E3E2FE}" type="presParOf" srcId="{CBD6BA1F-D8C0-45D1-A96A-4FF847FCA88F}" destId="{69B75826-F702-4FD3-BB3B-8803FC9D46F6}" srcOrd="1" destOrd="0" presId="urn:microsoft.com/office/officeart/2005/8/layout/hierarchy1"/>
    <dgm:cxn modelId="{1BC3EC20-595A-4220-BF2C-4E425E740B59}" type="presParOf" srcId="{69B75826-F702-4FD3-BB3B-8803FC9D46F6}" destId="{FAAD145E-6E9A-4D92-BFAF-29E414F92D97}" srcOrd="0" destOrd="0" presId="urn:microsoft.com/office/officeart/2005/8/layout/hierarchy1"/>
    <dgm:cxn modelId="{977DC809-A1E3-499D-B0DE-62D6B1B21A96}" type="presParOf" srcId="{69B75826-F702-4FD3-BB3B-8803FC9D46F6}" destId="{AD5995B8-634E-467F-9681-BF1B30308327}" srcOrd="1" destOrd="0" presId="urn:microsoft.com/office/officeart/2005/8/layout/hierarchy1"/>
    <dgm:cxn modelId="{6D4F312C-84B5-4E9B-9020-858FA7E75D9B}" type="presParOf" srcId="{AD5995B8-634E-467F-9681-BF1B30308327}" destId="{385C9612-92D5-473F-B17B-F01C7ECB2CBC}" srcOrd="0" destOrd="0" presId="urn:microsoft.com/office/officeart/2005/8/layout/hierarchy1"/>
    <dgm:cxn modelId="{0CF2E8E7-E88B-4E69-A9DD-51C3606872EB}" type="presParOf" srcId="{385C9612-92D5-473F-B17B-F01C7ECB2CBC}" destId="{F21AFE62-30B2-4E13-B729-4D6FCAC610D0}" srcOrd="0" destOrd="0" presId="urn:microsoft.com/office/officeart/2005/8/layout/hierarchy1"/>
    <dgm:cxn modelId="{EF5A51F9-A2C7-455B-826E-43E680A2BC29}" type="presParOf" srcId="{385C9612-92D5-473F-B17B-F01C7ECB2CBC}" destId="{098F7895-9351-45DD-8019-6296574FAC46}" srcOrd="1" destOrd="0" presId="urn:microsoft.com/office/officeart/2005/8/layout/hierarchy1"/>
    <dgm:cxn modelId="{730DBF3A-1752-4495-9D4A-DE91F3EF4548}" type="presParOf" srcId="{AD5995B8-634E-467F-9681-BF1B30308327}" destId="{71F2B7BD-2ABF-4FE1-B39C-2D12D7181A79}" srcOrd="1" destOrd="0" presId="urn:microsoft.com/office/officeart/2005/8/layout/hierarchy1"/>
    <dgm:cxn modelId="{B948F1A1-BD74-458A-9FC3-0C0C7EF264B5}" type="presParOf" srcId="{71F2B7BD-2ABF-4FE1-B39C-2D12D7181A79}" destId="{33C23E12-7838-4047-82E6-89B2664F261A}" srcOrd="0" destOrd="0" presId="urn:microsoft.com/office/officeart/2005/8/layout/hierarchy1"/>
    <dgm:cxn modelId="{DD70A2DD-F2A0-4F23-898C-8F294CA31B12}" type="presParOf" srcId="{71F2B7BD-2ABF-4FE1-B39C-2D12D7181A79}" destId="{4127D3A7-D85C-4B9A-A91E-512E345B8DD4}" srcOrd="1" destOrd="0" presId="urn:microsoft.com/office/officeart/2005/8/layout/hierarchy1"/>
    <dgm:cxn modelId="{0E1EBD02-132B-4900-9464-48653900D097}" type="presParOf" srcId="{4127D3A7-D85C-4B9A-A91E-512E345B8DD4}" destId="{34E2B261-6F92-41DC-9D48-44A5844B5661}" srcOrd="0" destOrd="0" presId="urn:microsoft.com/office/officeart/2005/8/layout/hierarchy1"/>
    <dgm:cxn modelId="{51F9C4AB-E348-4AE9-9888-9BF46EAE9C28}" type="presParOf" srcId="{34E2B261-6F92-41DC-9D48-44A5844B5661}" destId="{0BFC71EA-D19C-4342-B5E6-050FCFC4A94F}" srcOrd="0" destOrd="0" presId="urn:microsoft.com/office/officeart/2005/8/layout/hierarchy1"/>
    <dgm:cxn modelId="{82E4D08D-6BD0-4850-A485-F389A20C2AB1}" type="presParOf" srcId="{34E2B261-6F92-41DC-9D48-44A5844B5661}" destId="{1D5A5A05-163E-47F4-B2C4-8ED553686AF7}" srcOrd="1" destOrd="0" presId="urn:microsoft.com/office/officeart/2005/8/layout/hierarchy1"/>
    <dgm:cxn modelId="{6D5928E2-6E39-4B1B-9180-D535865B0CA5}" type="presParOf" srcId="{4127D3A7-D85C-4B9A-A91E-512E345B8DD4}" destId="{7EDC24E1-E9D8-4D21-8B40-F960F30B2CF0}" srcOrd="1" destOrd="0" presId="urn:microsoft.com/office/officeart/2005/8/layout/hierarchy1"/>
    <dgm:cxn modelId="{5E32F890-EDF6-4275-8A1C-6A310611A5AC}" type="presParOf" srcId="{71F2B7BD-2ABF-4FE1-B39C-2D12D7181A79}" destId="{F22A3E05-FCC6-464A-9A16-BEBD8D5D393A}" srcOrd="2" destOrd="0" presId="urn:microsoft.com/office/officeart/2005/8/layout/hierarchy1"/>
    <dgm:cxn modelId="{6494F30F-71C4-4266-9DD2-C40556ABDD03}" type="presParOf" srcId="{71F2B7BD-2ABF-4FE1-B39C-2D12D7181A79}" destId="{F15E6D68-0A42-48FF-9F42-C9599F010B65}" srcOrd="3" destOrd="0" presId="urn:microsoft.com/office/officeart/2005/8/layout/hierarchy1"/>
    <dgm:cxn modelId="{C3889408-7399-4C44-9047-1EC5A641B8C8}" type="presParOf" srcId="{F15E6D68-0A42-48FF-9F42-C9599F010B65}" destId="{57272DB1-F9CB-4BB3-A403-FCC9A00D18B3}" srcOrd="0" destOrd="0" presId="urn:microsoft.com/office/officeart/2005/8/layout/hierarchy1"/>
    <dgm:cxn modelId="{1E1776D5-D7AF-4D3B-9672-2831CCB74BD1}" type="presParOf" srcId="{57272DB1-F9CB-4BB3-A403-FCC9A00D18B3}" destId="{256D4645-11E8-48D9-8FF4-08E9B331D611}" srcOrd="0" destOrd="0" presId="urn:microsoft.com/office/officeart/2005/8/layout/hierarchy1"/>
    <dgm:cxn modelId="{D60FBF7B-4E1B-4213-B7C8-B468EB9876B0}" type="presParOf" srcId="{57272DB1-F9CB-4BB3-A403-FCC9A00D18B3}" destId="{4CB0B3B8-8C3B-4654-BAA0-C1B76E9FCA74}" srcOrd="1" destOrd="0" presId="urn:microsoft.com/office/officeart/2005/8/layout/hierarchy1"/>
    <dgm:cxn modelId="{AC45DF9F-FA0E-4A39-AF0A-3CF55BDC8DF5}" type="presParOf" srcId="{F15E6D68-0A42-48FF-9F42-C9599F010B65}" destId="{0D2D00F4-1DAF-4C25-B91E-8A568619DE7F}" srcOrd="1" destOrd="0" presId="urn:microsoft.com/office/officeart/2005/8/layout/hierarchy1"/>
    <dgm:cxn modelId="{8C668591-B99C-493D-9C3C-A7E10C150FD5}" type="presParOf" srcId="{69B75826-F702-4FD3-BB3B-8803FC9D46F6}" destId="{3C981729-42AB-4974-A7E6-66AD3388AB32}" srcOrd="2" destOrd="0" presId="urn:microsoft.com/office/officeart/2005/8/layout/hierarchy1"/>
    <dgm:cxn modelId="{79BD058E-DC6E-4E66-8F70-CF2EE122DCF1}" type="presParOf" srcId="{69B75826-F702-4FD3-BB3B-8803FC9D46F6}" destId="{71442CE2-8202-44D2-BA4B-2F294CF92844}" srcOrd="3" destOrd="0" presId="urn:microsoft.com/office/officeart/2005/8/layout/hierarchy1"/>
    <dgm:cxn modelId="{B9FC9818-A6CF-431E-BED5-3A6545ECD876}" type="presParOf" srcId="{71442CE2-8202-44D2-BA4B-2F294CF92844}" destId="{D2335E3D-D3E9-410D-95BA-BCD7AE2E98EA}" srcOrd="0" destOrd="0" presId="urn:microsoft.com/office/officeart/2005/8/layout/hierarchy1"/>
    <dgm:cxn modelId="{D3521117-04B7-4900-8E02-A5B22E8CCB86}" type="presParOf" srcId="{D2335E3D-D3E9-410D-95BA-BCD7AE2E98EA}" destId="{7B494268-4345-4BBE-8107-3F72A36BF9E0}" srcOrd="0" destOrd="0" presId="urn:microsoft.com/office/officeart/2005/8/layout/hierarchy1"/>
    <dgm:cxn modelId="{26C8021A-28AD-427F-BBC0-10A940D43D16}" type="presParOf" srcId="{D2335E3D-D3E9-410D-95BA-BCD7AE2E98EA}" destId="{B023BDEF-B11F-411C-8537-64C57681284A}" srcOrd="1" destOrd="0" presId="urn:microsoft.com/office/officeart/2005/8/layout/hierarchy1"/>
    <dgm:cxn modelId="{21AD2B1A-66CD-4AEF-B0DF-E8FC0895637A}" type="presParOf" srcId="{71442CE2-8202-44D2-BA4B-2F294CF92844}" destId="{0266BDA4-944D-49A6-96C0-D519FB81837A}" srcOrd="1" destOrd="0" presId="urn:microsoft.com/office/officeart/2005/8/layout/hierarchy1"/>
    <dgm:cxn modelId="{FDFFB1B3-C56C-4E0C-A2E8-E6EA1E20BAF9}" type="presParOf" srcId="{0266BDA4-944D-49A6-96C0-D519FB81837A}" destId="{C5AC9F3F-69B0-40AA-BFFF-207F154374E4}" srcOrd="0" destOrd="0" presId="urn:microsoft.com/office/officeart/2005/8/layout/hierarchy1"/>
    <dgm:cxn modelId="{9E013CE4-A89D-4B48-880B-F810B3F1F4D4}" type="presParOf" srcId="{0266BDA4-944D-49A6-96C0-D519FB81837A}" destId="{99CDD716-02F2-4AE7-AB6A-07C52D406DFB}" srcOrd="1" destOrd="0" presId="urn:microsoft.com/office/officeart/2005/8/layout/hierarchy1"/>
    <dgm:cxn modelId="{2FE4FFE5-A473-49F8-8A74-013FD24B428B}" type="presParOf" srcId="{99CDD716-02F2-4AE7-AB6A-07C52D406DFB}" destId="{309E5CF8-6A7C-446A-832A-BBFFD568F1CB}" srcOrd="0" destOrd="0" presId="urn:microsoft.com/office/officeart/2005/8/layout/hierarchy1"/>
    <dgm:cxn modelId="{D03096AF-A671-47FE-9F02-43EBFFC6B65A}" type="presParOf" srcId="{309E5CF8-6A7C-446A-832A-BBFFD568F1CB}" destId="{395187D1-1CB2-486F-8C64-53A9A7E1F3B3}" srcOrd="0" destOrd="0" presId="urn:microsoft.com/office/officeart/2005/8/layout/hierarchy1"/>
    <dgm:cxn modelId="{A268ECA4-0949-4240-8CDC-B51EADEC33E2}" type="presParOf" srcId="{309E5CF8-6A7C-446A-832A-BBFFD568F1CB}" destId="{8FB11BCC-7A00-497F-8127-3BCCC57AC52E}" srcOrd="1" destOrd="0" presId="urn:microsoft.com/office/officeart/2005/8/layout/hierarchy1"/>
    <dgm:cxn modelId="{471F1FF4-38DA-4689-8F03-8971EE4AA30D}" type="presParOf" srcId="{99CDD716-02F2-4AE7-AB6A-07C52D406DFB}" destId="{751E02F6-F369-465D-A9A7-062A68B94191}"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AC9F3F-69B0-40AA-BFFF-207F154374E4}">
      <dsp:nvSpPr>
        <dsp:cNvPr id="0" name=""/>
        <dsp:cNvSpPr/>
      </dsp:nvSpPr>
      <dsp:spPr>
        <a:xfrm>
          <a:off x="4137660" y="1926983"/>
          <a:ext cx="91440" cy="359016"/>
        </a:xfrm>
        <a:custGeom>
          <a:avLst/>
          <a:gdLst/>
          <a:ahLst/>
          <a:cxnLst/>
          <a:rect l="0" t="0" r="0" b="0"/>
          <a:pathLst>
            <a:path>
              <a:moveTo>
                <a:pt x="45720" y="0"/>
              </a:moveTo>
              <a:lnTo>
                <a:pt x="4572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81729-42AB-4974-A7E6-66AD3388AB32}">
      <dsp:nvSpPr>
        <dsp:cNvPr id="0" name=""/>
        <dsp:cNvSpPr/>
      </dsp:nvSpPr>
      <dsp:spPr>
        <a:xfrm>
          <a:off x="3051810" y="784097"/>
          <a:ext cx="1131569" cy="359016"/>
        </a:xfrm>
        <a:custGeom>
          <a:avLst/>
          <a:gdLst/>
          <a:ahLst/>
          <a:cxnLst/>
          <a:rect l="0" t="0" r="0" b="0"/>
          <a:pathLst>
            <a:path>
              <a:moveTo>
                <a:pt x="0" y="0"/>
              </a:moveTo>
              <a:lnTo>
                <a:pt x="0" y="244659"/>
              </a:lnTo>
              <a:lnTo>
                <a:pt x="1131569" y="244659"/>
              </a:lnTo>
              <a:lnTo>
                <a:pt x="1131569"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2A3E05-FCC6-464A-9A16-BEBD8D5D393A}">
      <dsp:nvSpPr>
        <dsp:cNvPr id="0" name=""/>
        <dsp:cNvSpPr/>
      </dsp:nvSpPr>
      <dsp:spPr>
        <a:xfrm>
          <a:off x="1920240" y="1926983"/>
          <a:ext cx="754380" cy="359016"/>
        </a:xfrm>
        <a:custGeom>
          <a:avLst/>
          <a:gdLst/>
          <a:ahLst/>
          <a:cxnLst/>
          <a:rect l="0" t="0" r="0" b="0"/>
          <a:pathLst>
            <a:path>
              <a:moveTo>
                <a:pt x="0" y="0"/>
              </a:moveTo>
              <a:lnTo>
                <a:pt x="0" y="244659"/>
              </a:lnTo>
              <a:lnTo>
                <a:pt x="754380" y="244659"/>
              </a:lnTo>
              <a:lnTo>
                <a:pt x="75438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C23E12-7838-4047-82E6-89B2664F261A}">
      <dsp:nvSpPr>
        <dsp:cNvPr id="0" name=""/>
        <dsp:cNvSpPr/>
      </dsp:nvSpPr>
      <dsp:spPr>
        <a:xfrm>
          <a:off x="1165860" y="1926983"/>
          <a:ext cx="754380" cy="359016"/>
        </a:xfrm>
        <a:custGeom>
          <a:avLst/>
          <a:gdLst/>
          <a:ahLst/>
          <a:cxnLst/>
          <a:rect l="0" t="0" r="0" b="0"/>
          <a:pathLst>
            <a:path>
              <a:moveTo>
                <a:pt x="754380" y="0"/>
              </a:moveTo>
              <a:lnTo>
                <a:pt x="754380" y="244659"/>
              </a:lnTo>
              <a:lnTo>
                <a:pt x="0" y="244659"/>
              </a:lnTo>
              <a:lnTo>
                <a:pt x="0"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AD145E-6E9A-4D92-BFAF-29E414F92D97}">
      <dsp:nvSpPr>
        <dsp:cNvPr id="0" name=""/>
        <dsp:cNvSpPr/>
      </dsp:nvSpPr>
      <dsp:spPr>
        <a:xfrm>
          <a:off x="1920240" y="784097"/>
          <a:ext cx="1131570" cy="359016"/>
        </a:xfrm>
        <a:custGeom>
          <a:avLst/>
          <a:gdLst/>
          <a:ahLst/>
          <a:cxnLst/>
          <a:rect l="0" t="0" r="0" b="0"/>
          <a:pathLst>
            <a:path>
              <a:moveTo>
                <a:pt x="1131570" y="0"/>
              </a:moveTo>
              <a:lnTo>
                <a:pt x="1131570" y="244659"/>
              </a:lnTo>
              <a:lnTo>
                <a:pt x="0" y="244659"/>
              </a:lnTo>
              <a:lnTo>
                <a:pt x="0"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381B7B-4816-4377-AFCC-2311BA057BE2}">
      <dsp:nvSpPr>
        <dsp:cNvPr id="0" name=""/>
        <dsp:cNvSpPr/>
      </dsp:nvSpPr>
      <dsp:spPr>
        <a:xfrm>
          <a:off x="2434590" y="228"/>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BD11C1-10F8-4227-B140-7E377E31E6AE}">
      <dsp:nvSpPr>
        <dsp:cNvPr id="0" name=""/>
        <dsp:cNvSpPr/>
      </dsp:nvSpPr>
      <dsp:spPr>
        <a:xfrm>
          <a:off x="2571750" y="130530"/>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Inducción de parto</a:t>
          </a:r>
        </a:p>
      </dsp:txBody>
      <dsp:txXfrm>
        <a:off x="2594709" y="153489"/>
        <a:ext cx="1188522" cy="737951"/>
      </dsp:txXfrm>
    </dsp:sp>
    <dsp:sp modelId="{F21AFE62-30B2-4E13-B729-4D6FCAC610D0}">
      <dsp:nvSpPr>
        <dsp:cNvPr id="0" name=""/>
        <dsp:cNvSpPr/>
      </dsp:nvSpPr>
      <dsp:spPr>
        <a:xfrm>
          <a:off x="1303020"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8F7895-9351-45DD-8019-6296574FAC46}">
      <dsp:nvSpPr>
        <dsp:cNvPr id="0" name=""/>
        <dsp:cNvSpPr/>
      </dsp:nvSpPr>
      <dsp:spPr>
        <a:xfrm>
          <a:off x="144018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Bishop desfavorable &lt;6</a:t>
          </a:r>
        </a:p>
      </dsp:txBody>
      <dsp:txXfrm>
        <a:off x="1463139" y="1296375"/>
        <a:ext cx="1188522" cy="737951"/>
      </dsp:txXfrm>
    </dsp:sp>
    <dsp:sp modelId="{0BFC71EA-D19C-4342-B5E6-050FCFC4A94F}">
      <dsp:nvSpPr>
        <dsp:cNvPr id="0" name=""/>
        <dsp:cNvSpPr/>
      </dsp:nvSpPr>
      <dsp:spPr>
        <a:xfrm>
          <a:off x="548639"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D5A5A05-163E-47F4-B2C4-8ED553686AF7}">
      <dsp:nvSpPr>
        <dsp:cNvPr id="0" name=""/>
        <dsp:cNvSpPr/>
      </dsp:nvSpPr>
      <dsp:spPr>
        <a:xfrm>
          <a:off x="685799" y="2416302"/>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Preinducción con prostanglandinas. Propes .</a:t>
          </a:r>
        </a:p>
      </dsp:txBody>
      <dsp:txXfrm>
        <a:off x="708758" y="2439261"/>
        <a:ext cx="1188522" cy="737951"/>
      </dsp:txXfrm>
    </dsp:sp>
    <dsp:sp modelId="{256D4645-11E8-48D9-8FF4-08E9B331D611}">
      <dsp:nvSpPr>
        <dsp:cNvPr id="0" name=""/>
        <dsp:cNvSpPr/>
      </dsp:nvSpPr>
      <dsp:spPr>
        <a:xfrm>
          <a:off x="2057400"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CB0B3B8-8C3B-4654-BAA0-C1B76E9FCA74}">
      <dsp:nvSpPr>
        <dsp:cNvPr id="0" name=""/>
        <dsp:cNvSpPr/>
      </dsp:nvSpPr>
      <dsp:spPr>
        <a:xfrm>
          <a:off x="2194560" y="2416302"/>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Preinducción con métodos mecànicos.</a:t>
          </a:r>
        </a:p>
      </dsp:txBody>
      <dsp:txXfrm>
        <a:off x="2217519" y="2439261"/>
        <a:ext cx="1188522" cy="737951"/>
      </dsp:txXfrm>
    </dsp:sp>
    <dsp:sp modelId="{7B494268-4345-4BBE-8107-3F72A36BF9E0}">
      <dsp:nvSpPr>
        <dsp:cNvPr id="0" name=""/>
        <dsp:cNvSpPr/>
      </dsp:nvSpPr>
      <dsp:spPr>
        <a:xfrm>
          <a:off x="3566160"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23BDEF-B11F-411C-8537-64C57681284A}">
      <dsp:nvSpPr>
        <dsp:cNvPr id="0" name=""/>
        <dsp:cNvSpPr/>
      </dsp:nvSpPr>
      <dsp:spPr>
        <a:xfrm>
          <a:off x="3703320"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Bishop favorable &gt;6</a:t>
          </a:r>
        </a:p>
      </dsp:txBody>
      <dsp:txXfrm>
        <a:off x="3726279" y="1296375"/>
        <a:ext cx="1188522" cy="737951"/>
      </dsp:txXfrm>
    </dsp:sp>
    <dsp:sp modelId="{395187D1-1CB2-486F-8C64-53A9A7E1F3B3}">
      <dsp:nvSpPr>
        <dsp:cNvPr id="0" name=""/>
        <dsp:cNvSpPr/>
      </dsp:nvSpPr>
      <dsp:spPr>
        <a:xfrm>
          <a:off x="3566160"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FB11BCC-7A00-497F-8127-3BCCC57AC52E}">
      <dsp:nvSpPr>
        <dsp:cNvPr id="0" name=""/>
        <dsp:cNvSpPr/>
      </dsp:nvSpPr>
      <dsp:spPr>
        <a:xfrm>
          <a:off x="3703320" y="2416302"/>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ES" sz="1100" kern="1200"/>
            <a:t>Oxitocina +/- amniotomía</a:t>
          </a:r>
        </a:p>
      </dsp:txBody>
      <dsp:txXfrm>
        <a:off x="3726279" y="2439261"/>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4EC76CED4250428D9C94D159655E69" ma:contentTypeVersion="6" ma:contentTypeDescription="Crea un document nou" ma:contentTypeScope="" ma:versionID="05f166dfa784f96a1561d67ba622e729">
  <xsd:schema xmlns:xsd="http://www.w3.org/2001/XMLSchema" xmlns:xs="http://www.w3.org/2001/XMLSchema" xmlns:p="http://schemas.microsoft.com/office/2006/metadata/properties" xmlns:ns2="a850ad25-68bc-4458-81e0-ed48054d4fad" xmlns:ns3="fa1a31ce-0567-47c4-8cea-c6e567be744f" targetNamespace="http://schemas.microsoft.com/office/2006/metadata/properties" ma:root="true" ma:fieldsID="113ec5de41edb481e2052bed60b6232f" ns2:_="" ns3:_="">
    <xsd:import namespace="a850ad25-68bc-4458-81e0-ed48054d4fad"/>
    <xsd:import namespace="fa1a31ce-0567-47c4-8cea-c6e567be74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0ad25-68bc-4458-81e0-ed48054d4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a31ce-0567-47c4-8cea-c6e567be744f"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EA046-A8AA-4A14-9A1D-822E61C709E6}">
  <ds:schemaRefs>
    <ds:schemaRef ds:uri="http://schemas.openxmlformats.org/officeDocument/2006/bibliography"/>
  </ds:schemaRefs>
</ds:datastoreItem>
</file>

<file path=customXml/itemProps2.xml><?xml version="1.0" encoding="utf-8"?>
<ds:datastoreItem xmlns:ds="http://schemas.openxmlformats.org/officeDocument/2006/customXml" ds:itemID="{EBC11454-434D-4EAD-9569-FFDA39CE9A67}"/>
</file>

<file path=customXml/itemProps3.xml><?xml version="1.0" encoding="utf-8"?>
<ds:datastoreItem xmlns:ds="http://schemas.openxmlformats.org/officeDocument/2006/customXml" ds:itemID="{4334D4C5-549C-4215-A603-0AF55D143918}"/>
</file>

<file path=customXml/itemProps4.xml><?xml version="1.0" encoding="utf-8"?>
<ds:datastoreItem xmlns:ds="http://schemas.openxmlformats.org/officeDocument/2006/customXml" ds:itemID="{F40C8641-625E-409E-946E-DF2E946D8EA9}"/>
</file>

<file path=docProps/app.xml><?xml version="1.0" encoding="utf-8"?>
<Properties xmlns="http://schemas.openxmlformats.org/officeDocument/2006/extended-properties" xmlns:vt="http://schemas.openxmlformats.org/officeDocument/2006/docPropsVTypes">
  <Template>TD99-011-HVH-Protocol_CAT-XXX (2)</Template>
  <TotalTime>1005</TotalTime>
  <Pages>17</Pages>
  <Words>4704</Words>
  <Characters>26819</Characters>
  <Application>Microsoft Office Word</Application>
  <DocSecurity>0</DocSecurity>
  <Lines>223</Lines>
  <Paragraphs>62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Manager>Direcció de Sistemes de la Informació</Manager>
  <Company>HUVH</Company>
  <LinksUpToDate>false</LinksUpToDate>
  <CharactersWithSpaces>31461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Bueno Lopez, Vanessa</dc:creator>
  <cp:lastModifiedBy>Bueno Lopez, Vanessa</cp:lastModifiedBy>
  <cp:revision>25</cp:revision>
  <cp:lastPrinted>2025-02-07T13:44:00Z</cp:lastPrinted>
  <dcterms:created xsi:type="dcterms:W3CDTF">2025-02-07T08:51:00Z</dcterms:created>
  <dcterms:modified xsi:type="dcterms:W3CDTF">2025-04-10T09:55:00Z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eDA.Origen">
    <vt:i4>1</vt:i4>
  </property>
  <property fmtid="{D5CDD505-2E9C-101B-9397-08002B2CF9AE}" pid="3" name="SIGeDA.Idioma">
    <vt:lpwstr>ca</vt:lpwstr>
  </property>
  <property fmtid="{D5CDD505-2E9C-101B-9397-08002B2CF9AE}" pid="4" name="SIGeDA.EstatDocument">
    <vt:lpwstr>Definitiu</vt:lpwstr>
  </property>
  <property fmtid="{D5CDD505-2E9C-101B-9397-08002B2CF9AE}" pid="5" name="SIGeDA.IdentificadorProductor.SequenciaIdentificador">
    <vt:lpwstr>HVH</vt:lpwstr>
  </property>
  <property fmtid="{D5CDD505-2E9C-101B-9397-08002B2CF9AE}" pid="6" name="SIGeDA.NomProductor.NomInstitucio">
    <vt:lpwstr>Hospital Universitari Vall d'Hebron</vt:lpwstr>
  </property>
  <property fmtid="{D5CDD505-2E9C-101B-9397-08002B2CF9AE}" pid="7" name="SIGeDA.IDTipusDocumental">
    <vt:lpwstr>TD99-011</vt:lpwstr>
  </property>
  <property fmtid="{D5CDD505-2E9C-101B-9397-08002B2CF9AE}" pid="8" name="SIGeDA.DenominacioTipusDocumental">
    <vt:lpwstr>Protocol</vt:lpwstr>
  </property>
  <property fmtid="{D5CDD505-2E9C-101B-9397-08002B2CF9AE}" pid="9" name="ContentTypeId">
    <vt:lpwstr>0x010100CD4EC76CED4250428D9C94D159655E69</vt:lpwstr>
  </property>
</Properties>
</file>